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16" w:rsidRPr="00E26972" w:rsidRDefault="00853216">
      <w:pPr>
        <w:rPr>
          <w:b/>
          <w:sz w:val="32"/>
          <w:szCs w:val="32"/>
        </w:rPr>
      </w:pPr>
      <w:bookmarkStart w:id="0" w:name="_GoBack"/>
      <w:bookmarkEnd w:id="0"/>
      <w:r w:rsidRPr="00637B9F">
        <w:rPr>
          <w:b/>
          <w:sz w:val="32"/>
          <w:szCs w:val="32"/>
        </w:rPr>
        <w:t xml:space="preserve">“The train </w:t>
      </w:r>
      <w:proofErr w:type="gramStart"/>
      <w:r w:rsidRPr="00637B9F">
        <w:rPr>
          <w:b/>
          <w:sz w:val="32"/>
          <w:szCs w:val="32"/>
        </w:rPr>
        <w:t>now arriving</w:t>
      </w:r>
      <w:proofErr w:type="gramEnd"/>
      <w:r w:rsidRPr="00637B9F">
        <w:rPr>
          <w:b/>
          <w:sz w:val="32"/>
          <w:szCs w:val="32"/>
        </w:rPr>
        <w:t xml:space="preserve"> at Middleton Central…” </w:t>
      </w:r>
    </w:p>
    <w:p w:rsidR="00853216" w:rsidRDefault="00853216" w:rsidP="004A4A09">
      <w:pPr>
        <w:spacing w:line="240" w:lineRule="auto"/>
        <w:rPr>
          <w:sz w:val="28"/>
          <w:szCs w:val="28"/>
        </w:rPr>
      </w:pPr>
      <w:r w:rsidRPr="00853216">
        <w:rPr>
          <w:sz w:val="28"/>
          <w:szCs w:val="28"/>
        </w:rPr>
        <w:t xml:space="preserve">Unfortunately that announcement was never heard, as Middleton – a thriving industrial town in the 1840s </w:t>
      </w:r>
      <w:r>
        <w:rPr>
          <w:sz w:val="28"/>
          <w:szCs w:val="28"/>
        </w:rPr>
        <w:t>–</w:t>
      </w:r>
      <w:r w:rsidRPr="00853216">
        <w:rPr>
          <w:sz w:val="28"/>
          <w:szCs w:val="28"/>
        </w:rPr>
        <w:t xml:space="preserve"> </w:t>
      </w:r>
      <w:r>
        <w:rPr>
          <w:sz w:val="28"/>
          <w:szCs w:val="28"/>
        </w:rPr>
        <w:t>was by</w:t>
      </w:r>
      <w:r w:rsidR="00CF465F">
        <w:rPr>
          <w:sz w:val="28"/>
          <w:szCs w:val="28"/>
        </w:rPr>
        <w:t>-</w:t>
      </w:r>
      <w:r>
        <w:rPr>
          <w:sz w:val="28"/>
          <w:szCs w:val="28"/>
        </w:rPr>
        <w:t xml:space="preserve">passed in the </w:t>
      </w:r>
      <w:r w:rsidR="00462EF9">
        <w:rPr>
          <w:sz w:val="28"/>
          <w:szCs w:val="28"/>
        </w:rPr>
        <w:t xml:space="preserve">great </w:t>
      </w:r>
      <w:r>
        <w:rPr>
          <w:sz w:val="28"/>
          <w:szCs w:val="28"/>
        </w:rPr>
        <w:t>period of railway</w:t>
      </w:r>
      <w:r w:rsidR="00462EF9">
        <w:rPr>
          <w:sz w:val="28"/>
          <w:szCs w:val="28"/>
        </w:rPr>
        <w:t xml:space="preserve"> expansion</w:t>
      </w:r>
      <w:r w:rsidR="00E679E7">
        <w:rPr>
          <w:sz w:val="28"/>
          <w:szCs w:val="28"/>
        </w:rPr>
        <w:t>,</w:t>
      </w:r>
      <w:r>
        <w:rPr>
          <w:sz w:val="28"/>
          <w:szCs w:val="28"/>
        </w:rPr>
        <w:t xml:space="preserve"> </w:t>
      </w:r>
      <w:r w:rsidR="00E679E7">
        <w:rPr>
          <w:sz w:val="28"/>
          <w:szCs w:val="28"/>
        </w:rPr>
        <w:t xml:space="preserve">when vast sums of money were invested in schemes across </w:t>
      </w:r>
      <w:r w:rsidR="00CF465F">
        <w:rPr>
          <w:sz w:val="28"/>
          <w:szCs w:val="28"/>
        </w:rPr>
        <w:t xml:space="preserve">the country. There wasn’t </w:t>
      </w:r>
      <w:r w:rsidR="00462EF9">
        <w:rPr>
          <w:sz w:val="28"/>
          <w:szCs w:val="28"/>
        </w:rPr>
        <w:t xml:space="preserve">to be </w:t>
      </w:r>
      <w:r w:rsidR="00CF465F">
        <w:rPr>
          <w:sz w:val="28"/>
          <w:szCs w:val="28"/>
        </w:rPr>
        <w:t xml:space="preserve">a connection </w:t>
      </w:r>
      <w:r w:rsidR="00462EF9">
        <w:rPr>
          <w:sz w:val="28"/>
          <w:szCs w:val="28"/>
        </w:rPr>
        <w:t xml:space="preserve">to the town </w:t>
      </w:r>
      <w:r w:rsidR="00CF465F">
        <w:rPr>
          <w:sz w:val="28"/>
          <w:szCs w:val="28"/>
        </w:rPr>
        <w:t xml:space="preserve">until </w:t>
      </w:r>
      <w:r w:rsidR="00D13D07">
        <w:rPr>
          <w:sz w:val="28"/>
          <w:szCs w:val="28"/>
        </w:rPr>
        <w:t xml:space="preserve">the branch line </w:t>
      </w:r>
      <w:r w:rsidR="00462EF9">
        <w:rPr>
          <w:sz w:val="28"/>
          <w:szCs w:val="28"/>
        </w:rPr>
        <w:t xml:space="preserve">of </w:t>
      </w:r>
      <w:r w:rsidR="00CF465F">
        <w:rPr>
          <w:sz w:val="28"/>
          <w:szCs w:val="28"/>
        </w:rPr>
        <w:t xml:space="preserve">1857 </w:t>
      </w:r>
      <w:r w:rsidR="00462EF9">
        <w:rPr>
          <w:sz w:val="28"/>
          <w:szCs w:val="28"/>
        </w:rPr>
        <w:t xml:space="preserve">through </w:t>
      </w:r>
      <w:r w:rsidR="00CF465F">
        <w:rPr>
          <w:sz w:val="28"/>
          <w:szCs w:val="28"/>
        </w:rPr>
        <w:t xml:space="preserve">from Middleton Junction. </w:t>
      </w:r>
    </w:p>
    <w:p w:rsidR="00CF465F" w:rsidRDefault="00D13D07" w:rsidP="004A4A09">
      <w:pPr>
        <w:spacing w:line="240" w:lineRule="auto"/>
        <w:rPr>
          <w:sz w:val="28"/>
          <w:szCs w:val="28"/>
        </w:rPr>
      </w:pPr>
      <w:r>
        <w:rPr>
          <w:sz w:val="28"/>
          <w:szCs w:val="28"/>
        </w:rPr>
        <w:t xml:space="preserve">The Middleton Research Group have found one local man of note, Charles Edward Cawley  (1812-1877) who played a part in that early railway period and we wonder if he could have brought a mainline to the town. </w:t>
      </w:r>
    </w:p>
    <w:p w:rsidR="00FE3FC7" w:rsidRDefault="00F529C4" w:rsidP="004A4A09">
      <w:pPr>
        <w:spacing w:line="240" w:lineRule="auto"/>
        <w:rPr>
          <w:sz w:val="28"/>
          <w:szCs w:val="28"/>
        </w:rPr>
      </w:pPr>
      <w:r>
        <w:rPr>
          <w:sz w:val="28"/>
          <w:szCs w:val="28"/>
        </w:rPr>
        <w:t>His childhood home was Gooden House</w:t>
      </w:r>
      <w:r w:rsidR="00C769EC">
        <w:rPr>
          <w:rStyle w:val="FootnoteReference"/>
          <w:sz w:val="28"/>
          <w:szCs w:val="28"/>
        </w:rPr>
        <w:footnoteReference w:id="1"/>
      </w:r>
      <w:r>
        <w:rPr>
          <w:sz w:val="28"/>
          <w:szCs w:val="28"/>
        </w:rPr>
        <w:t xml:space="preserve">, Hopwood, opposite </w:t>
      </w:r>
      <w:r w:rsidR="00462EF9">
        <w:rPr>
          <w:sz w:val="28"/>
          <w:szCs w:val="28"/>
        </w:rPr>
        <w:t xml:space="preserve">the present </w:t>
      </w:r>
      <w:r>
        <w:rPr>
          <w:sz w:val="28"/>
          <w:szCs w:val="28"/>
        </w:rPr>
        <w:t>St John’s church, an area now incorporated into Heywood</w:t>
      </w:r>
      <w:r w:rsidR="00462EF9">
        <w:rPr>
          <w:sz w:val="28"/>
          <w:szCs w:val="28"/>
        </w:rPr>
        <w:t>.</w:t>
      </w:r>
      <w:r>
        <w:rPr>
          <w:sz w:val="28"/>
          <w:szCs w:val="28"/>
        </w:rPr>
        <w:t xml:space="preserve"> </w:t>
      </w:r>
      <w:r w:rsidR="00462EF9">
        <w:rPr>
          <w:sz w:val="28"/>
          <w:szCs w:val="28"/>
        </w:rPr>
        <w:t xml:space="preserve">Then however </w:t>
      </w:r>
      <w:r w:rsidR="00741939">
        <w:rPr>
          <w:sz w:val="28"/>
          <w:szCs w:val="28"/>
        </w:rPr>
        <w:t>Gooden</w:t>
      </w:r>
      <w:r w:rsidR="00C769EC">
        <w:rPr>
          <w:rStyle w:val="FootnoteReference"/>
          <w:sz w:val="28"/>
          <w:szCs w:val="28"/>
        </w:rPr>
        <w:footnoteReference w:id="2"/>
      </w:r>
      <w:r w:rsidR="00741939">
        <w:rPr>
          <w:sz w:val="28"/>
          <w:szCs w:val="28"/>
        </w:rPr>
        <w:t xml:space="preserve"> was onl</w:t>
      </w:r>
      <w:r w:rsidR="00462EF9">
        <w:rPr>
          <w:sz w:val="28"/>
          <w:szCs w:val="28"/>
        </w:rPr>
        <w:t>y a hamlet, distinguished by this</w:t>
      </w:r>
      <w:r w:rsidR="00741939">
        <w:rPr>
          <w:sz w:val="28"/>
          <w:szCs w:val="28"/>
        </w:rPr>
        <w:t xml:space="preserve"> large </w:t>
      </w:r>
      <w:proofErr w:type="gramStart"/>
      <w:r w:rsidR="00741939">
        <w:rPr>
          <w:sz w:val="28"/>
          <w:szCs w:val="28"/>
        </w:rPr>
        <w:t>georgian</w:t>
      </w:r>
      <w:proofErr w:type="gramEnd"/>
      <w:r w:rsidR="00741939">
        <w:rPr>
          <w:sz w:val="28"/>
          <w:szCs w:val="28"/>
        </w:rPr>
        <w:t xml:space="preserve"> house</w:t>
      </w:r>
      <w:r w:rsidR="00C769EC">
        <w:rPr>
          <w:sz w:val="28"/>
          <w:szCs w:val="28"/>
        </w:rPr>
        <w:t>, and part of Middleton parish</w:t>
      </w:r>
      <w:r w:rsidR="00C769EC">
        <w:rPr>
          <w:rStyle w:val="FootnoteReference"/>
          <w:sz w:val="28"/>
          <w:szCs w:val="28"/>
        </w:rPr>
        <w:footnoteReference w:id="3"/>
      </w:r>
      <w:r w:rsidR="00830511">
        <w:rPr>
          <w:sz w:val="28"/>
          <w:szCs w:val="28"/>
        </w:rPr>
        <w:t>,</w:t>
      </w:r>
      <w:r w:rsidR="00FE3FC7">
        <w:rPr>
          <w:sz w:val="28"/>
          <w:szCs w:val="28"/>
        </w:rPr>
        <w:t xml:space="preserve"> so the family would </w:t>
      </w:r>
      <w:r w:rsidR="00830511">
        <w:rPr>
          <w:sz w:val="28"/>
          <w:szCs w:val="28"/>
        </w:rPr>
        <w:t xml:space="preserve">properly </w:t>
      </w:r>
      <w:r w:rsidR="00FE3FC7">
        <w:rPr>
          <w:sz w:val="28"/>
          <w:szCs w:val="28"/>
        </w:rPr>
        <w:t xml:space="preserve">have attended St Leonard’s. </w:t>
      </w:r>
      <w:r w:rsidR="00747212">
        <w:rPr>
          <w:sz w:val="28"/>
          <w:szCs w:val="28"/>
        </w:rPr>
        <w:t>Ch</w:t>
      </w:r>
      <w:r w:rsidR="00F95960">
        <w:rPr>
          <w:sz w:val="28"/>
          <w:szCs w:val="28"/>
        </w:rPr>
        <w:t>arles’</w:t>
      </w:r>
      <w:r w:rsidR="00747212">
        <w:rPr>
          <w:sz w:val="28"/>
          <w:szCs w:val="28"/>
        </w:rPr>
        <w:t xml:space="preserve"> </w:t>
      </w:r>
      <w:r w:rsidR="00F95960">
        <w:rPr>
          <w:sz w:val="28"/>
          <w:szCs w:val="28"/>
        </w:rPr>
        <w:t>baptism</w:t>
      </w:r>
      <w:proofErr w:type="gramStart"/>
      <w:r w:rsidR="00F95960">
        <w:rPr>
          <w:sz w:val="28"/>
          <w:szCs w:val="28"/>
        </w:rPr>
        <w:t>,</w:t>
      </w:r>
      <w:r w:rsidR="00747212">
        <w:rPr>
          <w:sz w:val="28"/>
          <w:szCs w:val="28"/>
        </w:rPr>
        <w:t>aged</w:t>
      </w:r>
      <w:proofErr w:type="gramEnd"/>
      <w:r w:rsidR="00747212">
        <w:rPr>
          <w:sz w:val="28"/>
          <w:szCs w:val="28"/>
        </w:rPr>
        <w:t xml:space="preserve"> two and a half, </w:t>
      </w:r>
      <w:r w:rsidR="00F95960">
        <w:rPr>
          <w:sz w:val="28"/>
          <w:szCs w:val="28"/>
        </w:rPr>
        <w:t xml:space="preserve">was </w:t>
      </w:r>
      <w:r w:rsidR="00747212">
        <w:rPr>
          <w:sz w:val="28"/>
          <w:szCs w:val="28"/>
        </w:rPr>
        <w:t xml:space="preserve">there in September 1814. </w:t>
      </w:r>
    </w:p>
    <w:p w:rsidR="00E05815" w:rsidRDefault="00747212" w:rsidP="004A4A09">
      <w:pPr>
        <w:spacing w:line="240" w:lineRule="auto"/>
        <w:rPr>
          <w:sz w:val="28"/>
          <w:szCs w:val="28"/>
        </w:rPr>
      </w:pPr>
      <w:r>
        <w:rPr>
          <w:sz w:val="28"/>
          <w:szCs w:val="28"/>
        </w:rPr>
        <w:t xml:space="preserve">His father Samuel is </w:t>
      </w:r>
      <w:r w:rsidR="00772531">
        <w:rPr>
          <w:sz w:val="28"/>
          <w:szCs w:val="28"/>
        </w:rPr>
        <w:t xml:space="preserve">noted </w:t>
      </w:r>
      <w:r>
        <w:rPr>
          <w:sz w:val="28"/>
          <w:szCs w:val="28"/>
        </w:rPr>
        <w:t xml:space="preserve">as a </w:t>
      </w:r>
      <w:r w:rsidRPr="007F2BFC">
        <w:rPr>
          <w:i/>
          <w:sz w:val="28"/>
          <w:szCs w:val="28"/>
        </w:rPr>
        <w:t>Gentleman</w:t>
      </w:r>
      <w:r>
        <w:rPr>
          <w:sz w:val="28"/>
          <w:szCs w:val="28"/>
        </w:rPr>
        <w:t xml:space="preserve">, </w:t>
      </w:r>
      <w:r w:rsidR="00772531">
        <w:rPr>
          <w:sz w:val="28"/>
          <w:szCs w:val="28"/>
        </w:rPr>
        <w:t xml:space="preserve">correctly </w:t>
      </w:r>
      <w:r w:rsidR="007F2BFC">
        <w:rPr>
          <w:sz w:val="28"/>
          <w:szCs w:val="28"/>
        </w:rPr>
        <w:t>befit</w:t>
      </w:r>
      <w:r w:rsidR="00772531">
        <w:rPr>
          <w:sz w:val="28"/>
          <w:szCs w:val="28"/>
        </w:rPr>
        <w:t>ting</w:t>
      </w:r>
      <w:r w:rsidR="007F2BFC">
        <w:rPr>
          <w:sz w:val="28"/>
          <w:szCs w:val="28"/>
        </w:rPr>
        <w:t xml:space="preserve"> the occupier of the well-appointed Gooden H</w:t>
      </w:r>
      <w:r>
        <w:rPr>
          <w:sz w:val="28"/>
          <w:szCs w:val="28"/>
        </w:rPr>
        <w:t xml:space="preserve">ouse. His wealth came from coal, </w:t>
      </w:r>
      <w:r w:rsidR="007F2BFC">
        <w:rPr>
          <w:sz w:val="28"/>
          <w:szCs w:val="28"/>
        </w:rPr>
        <w:t xml:space="preserve">as </w:t>
      </w:r>
      <w:r>
        <w:rPr>
          <w:sz w:val="28"/>
          <w:szCs w:val="28"/>
        </w:rPr>
        <w:t xml:space="preserve">mining by then </w:t>
      </w:r>
      <w:r w:rsidR="007F2BFC">
        <w:rPr>
          <w:sz w:val="28"/>
          <w:szCs w:val="28"/>
        </w:rPr>
        <w:t xml:space="preserve">was </w:t>
      </w:r>
      <w:r>
        <w:rPr>
          <w:sz w:val="28"/>
          <w:szCs w:val="28"/>
        </w:rPr>
        <w:t xml:space="preserve">an established part of the economy and </w:t>
      </w:r>
      <w:r w:rsidR="007F2BFC">
        <w:rPr>
          <w:sz w:val="28"/>
          <w:szCs w:val="28"/>
        </w:rPr>
        <w:t xml:space="preserve">very much </w:t>
      </w:r>
      <w:r w:rsidR="00772531">
        <w:rPr>
          <w:sz w:val="28"/>
          <w:szCs w:val="28"/>
        </w:rPr>
        <w:t xml:space="preserve">a recognisable </w:t>
      </w:r>
      <w:r>
        <w:rPr>
          <w:sz w:val="28"/>
          <w:szCs w:val="28"/>
        </w:rPr>
        <w:t>feature of the landscape. There were numerous small pits locally</w:t>
      </w:r>
      <w:r w:rsidR="00BD6441">
        <w:rPr>
          <w:rStyle w:val="FootnoteReference"/>
          <w:sz w:val="28"/>
          <w:szCs w:val="28"/>
        </w:rPr>
        <w:footnoteReference w:id="4"/>
      </w:r>
      <w:r>
        <w:rPr>
          <w:sz w:val="28"/>
          <w:szCs w:val="28"/>
        </w:rPr>
        <w:t xml:space="preserve">, </w:t>
      </w:r>
      <w:r w:rsidR="007F2BFC">
        <w:rPr>
          <w:sz w:val="28"/>
          <w:szCs w:val="28"/>
        </w:rPr>
        <w:t xml:space="preserve">and though </w:t>
      </w:r>
      <w:r>
        <w:rPr>
          <w:sz w:val="28"/>
          <w:szCs w:val="28"/>
        </w:rPr>
        <w:t xml:space="preserve">many </w:t>
      </w:r>
      <w:r w:rsidR="007F2BFC">
        <w:rPr>
          <w:sz w:val="28"/>
          <w:szCs w:val="28"/>
        </w:rPr>
        <w:t xml:space="preserve">were </w:t>
      </w:r>
      <w:r>
        <w:rPr>
          <w:sz w:val="28"/>
          <w:szCs w:val="28"/>
        </w:rPr>
        <w:t>fairly short lived</w:t>
      </w:r>
      <w:r w:rsidR="007F2BFC">
        <w:rPr>
          <w:sz w:val="28"/>
          <w:szCs w:val="28"/>
        </w:rPr>
        <w:t>,</w:t>
      </w:r>
      <w:r>
        <w:rPr>
          <w:sz w:val="28"/>
          <w:szCs w:val="28"/>
        </w:rPr>
        <w:t xml:space="preserve"> as deep extraction methods were still </w:t>
      </w:r>
      <w:r w:rsidR="00BD6441">
        <w:rPr>
          <w:sz w:val="28"/>
          <w:szCs w:val="28"/>
        </w:rPr>
        <w:t xml:space="preserve">developing, there was </w:t>
      </w:r>
      <w:r w:rsidR="006D0B20">
        <w:rPr>
          <w:sz w:val="28"/>
          <w:szCs w:val="28"/>
        </w:rPr>
        <w:t xml:space="preserve">certainly </w:t>
      </w:r>
      <w:r w:rsidR="00BD6441">
        <w:rPr>
          <w:sz w:val="28"/>
          <w:szCs w:val="28"/>
        </w:rPr>
        <w:t xml:space="preserve">money to be made for the owners. </w:t>
      </w:r>
    </w:p>
    <w:p w:rsidR="00E05815" w:rsidRDefault="00E05815" w:rsidP="004A4A09">
      <w:pPr>
        <w:spacing w:after="0" w:line="240" w:lineRule="auto"/>
        <w:rPr>
          <w:sz w:val="28"/>
          <w:szCs w:val="28"/>
        </w:rPr>
      </w:pPr>
      <w:r>
        <w:rPr>
          <w:sz w:val="28"/>
          <w:szCs w:val="28"/>
        </w:rPr>
        <w:t xml:space="preserve">The </w:t>
      </w:r>
      <w:r w:rsidR="00E26972">
        <w:rPr>
          <w:sz w:val="28"/>
          <w:szCs w:val="28"/>
        </w:rPr>
        <w:t xml:space="preserve">extensive </w:t>
      </w:r>
      <w:r>
        <w:rPr>
          <w:sz w:val="28"/>
          <w:szCs w:val="28"/>
        </w:rPr>
        <w:t>Hopwood family estate had control over a good number</w:t>
      </w:r>
      <w:r w:rsidR="00CF13DE">
        <w:rPr>
          <w:sz w:val="28"/>
          <w:szCs w:val="28"/>
        </w:rPr>
        <w:t xml:space="preserve"> of mines</w:t>
      </w:r>
      <w:r>
        <w:rPr>
          <w:sz w:val="28"/>
          <w:szCs w:val="28"/>
        </w:rPr>
        <w:t>, maybe 6 or 7 or more</w:t>
      </w:r>
      <w:r w:rsidR="00E26972">
        <w:rPr>
          <w:sz w:val="28"/>
          <w:szCs w:val="28"/>
        </w:rPr>
        <w:t xml:space="preserve"> on their immediate land </w:t>
      </w:r>
      <w:r>
        <w:rPr>
          <w:sz w:val="28"/>
          <w:szCs w:val="28"/>
        </w:rPr>
        <w:t xml:space="preserve"> that were profitably worked throughout the 19</w:t>
      </w:r>
      <w:r w:rsidRPr="00E05815">
        <w:rPr>
          <w:sz w:val="28"/>
          <w:szCs w:val="28"/>
          <w:vertAlign w:val="superscript"/>
        </w:rPr>
        <w:t>th</w:t>
      </w:r>
      <w:r>
        <w:rPr>
          <w:sz w:val="28"/>
          <w:szCs w:val="28"/>
        </w:rPr>
        <w:t xml:space="preserve">C. </w:t>
      </w:r>
      <w:r w:rsidR="00E26972">
        <w:rPr>
          <w:sz w:val="28"/>
          <w:szCs w:val="28"/>
        </w:rPr>
        <w:t xml:space="preserve">There were also </w:t>
      </w:r>
      <w:r w:rsidR="00C17961">
        <w:rPr>
          <w:sz w:val="28"/>
          <w:szCs w:val="28"/>
        </w:rPr>
        <w:t xml:space="preserve">Hopwood </w:t>
      </w:r>
      <w:r w:rsidR="00E26972">
        <w:rPr>
          <w:sz w:val="28"/>
          <w:szCs w:val="28"/>
        </w:rPr>
        <w:t xml:space="preserve">partnership ventures in other collieries, such as Chamber Hall in Oldham, worked </w:t>
      </w:r>
      <w:r w:rsidR="00C17961">
        <w:rPr>
          <w:sz w:val="28"/>
          <w:szCs w:val="28"/>
        </w:rPr>
        <w:t xml:space="preserve">right </w:t>
      </w:r>
      <w:r w:rsidR="00E26972">
        <w:rPr>
          <w:sz w:val="28"/>
          <w:szCs w:val="28"/>
        </w:rPr>
        <w:t xml:space="preserve">up </w:t>
      </w:r>
      <w:r w:rsidR="00C17961">
        <w:rPr>
          <w:sz w:val="28"/>
          <w:szCs w:val="28"/>
        </w:rPr>
        <w:t xml:space="preserve">to </w:t>
      </w:r>
      <w:r w:rsidR="00E26972">
        <w:rPr>
          <w:sz w:val="28"/>
          <w:szCs w:val="28"/>
        </w:rPr>
        <w:t xml:space="preserve">the 1920s. </w:t>
      </w:r>
    </w:p>
    <w:p w:rsidR="00F355A1" w:rsidRDefault="00F355A1" w:rsidP="00E05815">
      <w:pPr>
        <w:spacing w:after="0"/>
        <w:rPr>
          <w:sz w:val="28"/>
          <w:szCs w:val="28"/>
        </w:rPr>
      </w:pPr>
    </w:p>
    <w:p w:rsidR="00D7747D" w:rsidRDefault="00F355A1" w:rsidP="004A4A09">
      <w:pPr>
        <w:spacing w:after="0" w:line="240" w:lineRule="auto"/>
        <w:rPr>
          <w:sz w:val="28"/>
          <w:szCs w:val="28"/>
        </w:rPr>
      </w:pPr>
      <w:r>
        <w:rPr>
          <w:sz w:val="28"/>
          <w:szCs w:val="28"/>
        </w:rPr>
        <w:t>The getting of coal was dirty and dangerous, far from romantic</w:t>
      </w:r>
      <w:r w:rsidR="00CF13DE">
        <w:rPr>
          <w:sz w:val="28"/>
          <w:szCs w:val="28"/>
        </w:rPr>
        <w:t>,</w:t>
      </w:r>
      <w:r>
        <w:rPr>
          <w:sz w:val="28"/>
          <w:szCs w:val="28"/>
        </w:rPr>
        <w:t xml:space="preserve"> but t</w:t>
      </w:r>
      <w:r w:rsidR="00E05815">
        <w:rPr>
          <w:sz w:val="28"/>
          <w:szCs w:val="28"/>
        </w:rPr>
        <w:t xml:space="preserve">he brief time that poet Lord Byron spent as a guest at Hopwood Hall </w:t>
      </w:r>
      <w:r w:rsidR="00E26972">
        <w:rPr>
          <w:sz w:val="28"/>
          <w:szCs w:val="28"/>
        </w:rPr>
        <w:t xml:space="preserve">in 1812 </w:t>
      </w:r>
      <w:r w:rsidR="00E05815">
        <w:rPr>
          <w:sz w:val="28"/>
          <w:szCs w:val="28"/>
        </w:rPr>
        <w:t xml:space="preserve">was </w:t>
      </w:r>
      <w:r w:rsidR="00E05815">
        <w:rPr>
          <w:sz w:val="28"/>
          <w:szCs w:val="28"/>
        </w:rPr>
        <w:lastRenderedPageBreak/>
        <w:t xml:space="preserve">occasioned by his selling his </w:t>
      </w:r>
      <w:r w:rsidR="00044519">
        <w:rPr>
          <w:sz w:val="28"/>
          <w:szCs w:val="28"/>
        </w:rPr>
        <w:t xml:space="preserve">title </w:t>
      </w:r>
      <w:r w:rsidR="00E05815">
        <w:rPr>
          <w:sz w:val="28"/>
          <w:szCs w:val="28"/>
        </w:rPr>
        <w:t>as Lord of the Rochd</w:t>
      </w:r>
      <w:r>
        <w:rPr>
          <w:sz w:val="28"/>
          <w:szCs w:val="28"/>
        </w:rPr>
        <w:t xml:space="preserve">ale Manor, in order </w:t>
      </w:r>
      <w:r w:rsidR="00E05815">
        <w:rPr>
          <w:sz w:val="28"/>
          <w:szCs w:val="28"/>
        </w:rPr>
        <w:t xml:space="preserve">to </w:t>
      </w:r>
      <w:r w:rsidR="00E26972">
        <w:rPr>
          <w:sz w:val="28"/>
          <w:szCs w:val="28"/>
        </w:rPr>
        <w:t xml:space="preserve">settle </w:t>
      </w:r>
      <w:r>
        <w:rPr>
          <w:sz w:val="28"/>
          <w:szCs w:val="28"/>
        </w:rPr>
        <w:t xml:space="preserve">his large </w:t>
      </w:r>
      <w:r w:rsidR="00E05815">
        <w:rPr>
          <w:sz w:val="28"/>
          <w:szCs w:val="28"/>
        </w:rPr>
        <w:t>debts</w:t>
      </w:r>
      <w:r>
        <w:rPr>
          <w:sz w:val="28"/>
          <w:szCs w:val="28"/>
        </w:rPr>
        <w:t>. T</w:t>
      </w:r>
      <w:r w:rsidR="00E05815">
        <w:rPr>
          <w:sz w:val="28"/>
          <w:szCs w:val="28"/>
        </w:rPr>
        <w:t xml:space="preserve">he </w:t>
      </w:r>
      <w:r>
        <w:rPr>
          <w:sz w:val="28"/>
          <w:szCs w:val="28"/>
        </w:rPr>
        <w:t xml:space="preserve">underground mineral rights gave </w:t>
      </w:r>
      <w:r w:rsidR="00044519">
        <w:rPr>
          <w:sz w:val="28"/>
          <w:szCs w:val="28"/>
        </w:rPr>
        <w:t xml:space="preserve">the transaction </w:t>
      </w:r>
      <w:r w:rsidR="007F2BFC">
        <w:rPr>
          <w:sz w:val="28"/>
          <w:szCs w:val="28"/>
        </w:rPr>
        <w:t>a</w:t>
      </w:r>
      <w:r w:rsidR="00E26972">
        <w:rPr>
          <w:sz w:val="28"/>
          <w:szCs w:val="28"/>
        </w:rPr>
        <w:t>n attractive</w:t>
      </w:r>
      <w:r w:rsidR="007F2BFC">
        <w:rPr>
          <w:sz w:val="28"/>
          <w:szCs w:val="28"/>
        </w:rPr>
        <w:t xml:space="preserve"> value. </w:t>
      </w:r>
    </w:p>
    <w:p w:rsidR="00D7747D" w:rsidRDefault="00D7747D" w:rsidP="004A4A09">
      <w:pPr>
        <w:spacing w:after="0" w:line="240" w:lineRule="auto"/>
        <w:rPr>
          <w:sz w:val="28"/>
          <w:szCs w:val="28"/>
        </w:rPr>
      </w:pPr>
    </w:p>
    <w:p w:rsidR="0030111B" w:rsidRDefault="00C769EC" w:rsidP="004A4A09">
      <w:pPr>
        <w:spacing w:line="240" w:lineRule="auto"/>
        <w:rPr>
          <w:sz w:val="28"/>
          <w:szCs w:val="28"/>
        </w:rPr>
      </w:pPr>
      <w:r>
        <w:rPr>
          <w:sz w:val="28"/>
          <w:szCs w:val="28"/>
        </w:rPr>
        <w:t xml:space="preserve"> </w:t>
      </w:r>
      <w:r w:rsidR="0030111B">
        <w:rPr>
          <w:sz w:val="28"/>
          <w:szCs w:val="28"/>
        </w:rPr>
        <w:t>Transporting the coal and the other heavy materials such as stone, sand and lime that became so necessary to sustain the industrial revolution was a major challenge</w:t>
      </w:r>
      <w:r w:rsidR="00A21BD2">
        <w:rPr>
          <w:sz w:val="28"/>
          <w:szCs w:val="28"/>
        </w:rPr>
        <w:t>,</w:t>
      </w:r>
      <w:r w:rsidR="0030111B">
        <w:rPr>
          <w:sz w:val="28"/>
          <w:szCs w:val="28"/>
        </w:rPr>
        <w:t xml:space="preserve"> as carts </w:t>
      </w:r>
      <w:r w:rsidR="00A21BD2">
        <w:rPr>
          <w:sz w:val="28"/>
          <w:szCs w:val="28"/>
        </w:rPr>
        <w:t xml:space="preserve">lumbering </w:t>
      </w:r>
      <w:r w:rsidR="0030111B">
        <w:rPr>
          <w:sz w:val="28"/>
          <w:szCs w:val="28"/>
        </w:rPr>
        <w:t xml:space="preserve">on unmade roads were </w:t>
      </w:r>
      <w:r w:rsidR="00A21BD2">
        <w:rPr>
          <w:sz w:val="28"/>
          <w:szCs w:val="28"/>
        </w:rPr>
        <w:t>slow and often bogged-down, clearly not satisfactory. Horse-</w:t>
      </w:r>
      <w:r w:rsidR="0030111B">
        <w:rPr>
          <w:sz w:val="28"/>
          <w:szCs w:val="28"/>
        </w:rPr>
        <w:t>drawn or gravity-</w:t>
      </w:r>
      <w:r w:rsidR="00A21BD2">
        <w:rPr>
          <w:sz w:val="28"/>
          <w:szCs w:val="28"/>
        </w:rPr>
        <w:t>run</w:t>
      </w:r>
      <w:r w:rsidR="0030111B">
        <w:rPr>
          <w:sz w:val="28"/>
          <w:szCs w:val="28"/>
        </w:rPr>
        <w:t xml:space="preserve"> tramroads could </w:t>
      </w:r>
      <w:r w:rsidR="00A21BD2">
        <w:rPr>
          <w:sz w:val="28"/>
          <w:szCs w:val="28"/>
        </w:rPr>
        <w:t xml:space="preserve">give </w:t>
      </w:r>
      <w:r w:rsidR="0030111B">
        <w:rPr>
          <w:sz w:val="28"/>
          <w:szCs w:val="28"/>
        </w:rPr>
        <w:t xml:space="preserve">short links and there were a number locally </w:t>
      </w:r>
      <w:r w:rsidR="0030111B">
        <w:rPr>
          <w:rStyle w:val="FootnoteReference"/>
          <w:sz w:val="28"/>
          <w:szCs w:val="28"/>
        </w:rPr>
        <w:footnoteReference w:id="5"/>
      </w:r>
      <w:r w:rsidR="0030111B">
        <w:rPr>
          <w:sz w:val="28"/>
          <w:szCs w:val="28"/>
        </w:rPr>
        <w:t xml:space="preserve"> but these couldn’t </w:t>
      </w:r>
      <w:r w:rsidR="00A21BD2">
        <w:rPr>
          <w:sz w:val="28"/>
          <w:szCs w:val="28"/>
        </w:rPr>
        <w:t xml:space="preserve">provide </w:t>
      </w:r>
      <w:r w:rsidR="0030111B">
        <w:rPr>
          <w:sz w:val="28"/>
          <w:szCs w:val="28"/>
        </w:rPr>
        <w:t xml:space="preserve">longer distance movement that the canals were to offer. </w:t>
      </w:r>
    </w:p>
    <w:p w:rsidR="004B1FCD" w:rsidRDefault="002C7CDB" w:rsidP="004A4A09">
      <w:pPr>
        <w:spacing w:after="0" w:line="240" w:lineRule="auto"/>
        <w:rPr>
          <w:sz w:val="28"/>
          <w:szCs w:val="28"/>
        </w:rPr>
      </w:pPr>
      <w:r>
        <w:rPr>
          <w:sz w:val="28"/>
          <w:szCs w:val="28"/>
        </w:rPr>
        <w:t xml:space="preserve">The Bridgewater Canal taking coal from the underground mines at Worsley had opened in 1761 and reached the heart of Manchester at Castlefield by 1765. The greatly reduced transport costs </w:t>
      </w:r>
      <w:proofErr w:type="gramStart"/>
      <w:r>
        <w:rPr>
          <w:sz w:val="28"/>
          <w:szCs w:val="28"/>
        </w:rPr>
        <w:t>-  and</w:t>
      </w:r>
      <w:proofErr w:type="gramEnd"/>
      <w:r>
        <w:rPr>
          <w:sz w:val="28"/>
          <w:szCs w:val="28"/>
        </w:rPr>
        <w:t xml:space="preserve"> increased profits – for coal owners </w:t>
      </w:r>
      <w:r w:rsidR="004B1FCD">
        <w:rPr>
          <w:sz w:val="28"/>
          <w:szCs w:val="28"/>
        </w:rPr>
        <w:t xml:space="preserve">wanting to access growing urban markets </w:t>
      </w:r>
      <w:r>
        <w:rPr>
          <w:sz w:val="28"/>
          <w:szCs w:val="28"/>
        </w:rPr>
        <w:t xml:space="preserve">prompted  the development of a great many schemes in a period of </w:t>
      </w:r>
      <w:r w:rsidR="00F15072">
        <w:rPr>
          <w:sz w:val="28"/>
          <w:szCs w:val="28"/>
        </w:rPr>
        <w:t xml:space="preserve">entrepreneurial enthusiasm - </w:t>
      </w:r>
      <w:r w:rsidRPr="00F15072">
        <w:rPr>
          <w:i/>
          <w:sz w:val="28"/>
          <w:szCs w:val="28"/>
        </w:rPr>
        <w:t>canal mania</w:t>
      </w:r>
      <w:r>
        <w:rPr>
          <w:sz w:val="28"/>
          <w:szCs w:val="28"/>
        </w:rPr>
        <w:t xml:space="preserve">. </w:t>
      </w:r>
    </w:p>
    <w:p w:rsidR="00F529C4" w:rsidRDefault="002C7CDB" w:rsidP="004A4A09">
      <w:pPr>
        <w:spacing w:after="0" w:line="240" w:lineRule="auto"/>
        <w:rPr>
          <w:sz w:val="28"/>
          <w:szCs w:val="28"/>
        </w:rPr>
      </w:pPr>
      <w:r>
        <w:rPr>
          <w:sz w:val="28"/>
          <w:szCs w:val="28"/>
        </w:rPr>
        <w:t>Whilst many of the pro</w:t>
      </w:r>
      <w:r w:rsidR="004B1FCD">
        <w:rPr>
          <w:sz w:val="28"/>
          <w:szCs w:val="28"/>
        </w:rPr>
        <w:t>posed routes</w:t>
      </w:r>
      <w:r>
        <w:rPr>
          <w:sz w:val="28"/>
          <w:szCs w:val="28"/>
        </w:rPr>
        <w:t xml:space="preserve"> in this time of </w:t>
      </w:r>
      <w:r w:rsidR="004B1FCD">
        <w:rPr>
          <w:sz w:val="28"/>
          <w:szCs w:val="28"/>
        </w:rPr>
        <w:t xml:space="preserve">ambitious speculation </w:t>
      </w:r>
      <w:r>
        <w:rPr>
          <w:sz w:val="28"/>
          <w:szCs w:val="28"/>
        </w:rPr>
        <w:t>weren’</w:t>
      </w:r>
      <w:r w:rsidR="004B1FCD">
        <w:rPr>
          <w:sz w:val="28"/>
          <w:szCs w:val="28"/>
        </w:rPr>
        <w:t xml:space="preserve">t built, those that were successful could take years of negotiation in acquiring land, securing parliamentary approval and raising necessary capital. </w:t>
      </w:r>
    </w:p>
    <w:p w:rsidR="004B1FCD" w:rsidRDefault="004B1FCD" w:rsidP="004A4A09">
      <w:pPr>
        <w:spacing w:after="0" w:line="240" w:lineRule="auto"/>
        <w:rPr>
          <w:sz w:val="28"/>
          <w:szCs w:val="28"/>
        </w:rPr>
      </w:pPr>
    </w:p>
    <w:p w:rsidR="004B1FCD" w:rsidRDefault="004B1FCD" w:rsidP="004A4A09">
      <w:pPr>
        <w:spacing w:line="240" w:lineRule="auto"/>
        <w:rPr>
          <w:sz w:val="28"/>
          <w:szCs w:val="28"/>
        </w:rPr>
      </w:pPr>
      <w:r w:rsidRPr="004B1FCD">
        <w:rPr>
          <w:sz w:val="28"/>
          <w:szCs w:val="28"/>
        </w:rPr>
        <w:t>Plans for the Leeds and Liverpo</w:t>
      </w:r>
      <w:r w:rsidR="001548F4">
        <w:rPr>
          <w:sz w:val="28"/>
          <w:szCs w:val="28"/>
        </w:rPr>
        <w:t xml:space="preserve">ol canal were launched in 1766 and a group of </w:t>
      </w:r>
      <w:r w:rsidRPr="004B1FCD">
        <w:rPr>
          <w:sz w:val="28"/>
          <w:szCs w:val="28"/>
        </w:rPr>
        <w:t>businessmen met in the Union Flag Inn</w:t>
      </w:r>
      <w:r w:rsidR="001548F4">
        <w:rPr>
          <w:rStyle w:val="FootnoteReference"/>
          <w:sz w:val="28"/>
          <w:szCs w:val="28"/>
        </w:rPr>
        <w:footnoteReference w:id="6"/>
      </w:r>
      <w:r w:rsidRPr="004B1FCD">
        <w:rPr>
          <w:sz w:val="28"/>
          <w:szCs w:val="28"/>
        </w:rPr>
        <w:t xml:space="preserve"> in Rochdale to propose a route via </w:t>
      </w:r>
      <w:r w:rsidR="001548F4">
        <w:rPr>
          <w:sz w:val="28"/>
          <w:szCs w:val="28"/>
        </w:rPr>
        <w:t>their town</w:t>
      </w:r>
      <w:r w:rsidRPr="004B1FCD">
        <w:rPr>
          <w:sz w:val="28"/>
          <w:szCs w:val="28"/>
        </w:rPr>
        <w:t>. James Brindley</w:t>
      </w:r>
      <w:r w:rsidR="001548F4">
        <w:rPr>
          <w:sz w:val="28"/>
          <w:szCs w:val="28"/>
        </w:rPr>
        <w:t>, the Bridgewater surveyor, was then</w:t>
      </w:r>
      <w:r>
        <w:rPr>
          <w:sz w:val="28"/>
          <w:szCs w:val="28"/>
        </w:rPr>
        <w:t xml:space="preserve"> the go-to </w:t>
      </w:r>
      <w:r w:rsidR="00775326">
        <w:rPr>
          <w:sz w:val="28"/>
          <w:szCs w:val="28"/>
        </w:rPr>
        <w:t xml:space="preserve">name </w:t>
      </w:r>
      <w:r>
        <w:rPr>
          <w:sz w:val="28"/>
          <w:szCs w:val="28"/>
        </w:rPr>
        <w:t xml:space="preserve">and </w:t>
      </w:r>
      <w:r w:rsidR="00CF13DE">
        <w:rPr>
          <w:sz w:val="28"/>
          <w:szCs w:val="28"/>
        </w:rPr>
        <w:t>duly</w:t>
      </w:r>
      <w:r w:rsidRPr="004B1FCD">
        <w:rPr>
          <w:sz w:val="28"/>
          <w:szCs w:val="28"/>
        </w:rPr>
        <w:t xml:space="preserve"> commissioned to survey two routes: one via Bury and </w:t>
      </w:r>
      <w:r w:rsidR="00775326">
        <w:rPr>
          <w:sz w:val="28"/>
          <w:szCs w:val="28"/>
        </w:rPr>
        <w:t xml:space="preserve">another more </w:t>
      </w:r>
      <w:r w:rsidRPr="004B1FCD">
        <w:rPr>
          <w:sz w:val="28"/>
          <w:szCs w:val="28"/>
        </w:rPr>
        <w:t>directly via Heywood</w:t>
      </w:r>
      <w:r w:rsidR="00A5035F">
        <w:rPr>
          <w:sz w:val="24"/>
          <w:szCs w:val="24"/>
        </w:rPr>
        <w:t xml:space="preserve">, </w:t>
      </w:r>
      <w:r w:rsidR="00A5035F" w:rsidRPr="00A5035F">
        <w:rPr>
          <w:sz w:val="28"/>
          <w:szCs w:val="28"/>
        </w:rPr>
        <w:t>which</w:t>
      </w:r>
      <w:r w:rsidR="00A5035F">
        <w:rPr>
          <w:sz w:val="24"/>
          <w:szCs w:val="24"/>
        </w:rPr>
        <w:t xml:space="preserve"> </w:t>
      </w:r>
      <w:r w:rsidR="001548F4" w:rsidRPr="00A5035F">
        <w:rPr>
          <w:sz w:val="28"/>
          <w:szCs w:val="28"/>
        </w:rPr>
        <w:t>was estimated to be considerably cheaper</w:t>
      </w:r>
      <w:r w:rsidR="00A5035F" w:rsidRPr="00A5035F">
        <w:rPr>
          <w:sz w:val="28"/>
          <w:szCs w:val="28"/>
        </w:rPr>
        <w:t xml:space="preserve">. </w:t>
      </w:r>
      <w:r w:rsidR="001548F4" w:rsidRPr="00A5035F">
        <w:rPr>
          <w:sz w:val="28"/>
          <w:szCs w:val="28"/>
        </w:rPr>
        <w:t xml:space="preserve"> </w:t>
      </w:r>
    </w:p>
    <w:p w:rsidR="00B0590D" w:rsidRDefault="00A5035F" w:rsidP="004A4A09">
      <w:pPr>
        <w:spacing w:after="0" w:line="240" w:lineRule="auto"/>
        <w:rPr>
          <w:sz w:val="28"/>
          <w:szCs w:val="28"/>
        </w:rPr>
      </w:pPr>
      <w:r>
        <w:rPr>
          <w:sz w:val="28"/>
          <w:szCs w:val="28"/>
        </w:rPr>
        <w:t xml:space="preserve">For </w:t>
      </w:r>
      <w:r w:rsidR="007A5DB4">
        <w:rPr>
          <w:sz w:val="28"/>
          <w:szCs w:val="28"/>
        </w:rPr>
        <w:t xml:space="preserve">various </w:t>
      </w:r>
      <w:r>
        <w:rPr>
          <w:sz w:val="28"/>
          <w:szCs w:val="28"/>
        </w:rPr>
        <w:t xml:space="preserve">reasons </w:t>
      </w:r>
      <w:r w:rsidR="00B0590D">
        <w:rPr>
          <w:sz w:val="28"/>
          <w:szCs w:val="28"/>
        </w:rPr>
        <w:t xml:space="preserve">these early </w:t>
      </w:r>
      <w:r>
        <w:rPr>
          <w:sz w:val="28"/>
          <w:szCs w:val="28"/>
        </w:rPr>
        <w:t xml:space="preserve">plans were shelved for 25 years until 1791, when Rochdale interests and finances were again a driving force. </w:t>
      </w:r>
      <w:r w:rsidR="00471504">
        <w:rPr>
          <w:sz w:val="28"/>
          <w:szCs w:val="28"/>
        </w:rPr>
        <w:t>The route, largely similar to Brindley’s</w:t>
      </w:r>
      <w:r w:rsidR="00B0590D">
        <w:rPr>
          <w:sz w:val="28"/>
          <w:szCs w:val="28"/>
        </w:rPr>
        <w:t>,</w:t>
      </w:r>
      <w:r w:rsidR="00471504">
        <w:rPr>
          <w:sz w:val="28"/>
          <w:szCs w:val="28"/>
        </w:rPr>
        <w:t xml:space="preserve"> was set out by another noted engineer, John Rennie. </w:t>
      </w:r>
      <w:r w:rsidR="007A5DB4">
        <w:rPr>
          <w:sz w:val="28"/>
          <w:szCs w:val="28"/>
        </w:rPr>
        <w:t>G</w:t>
      </w:r>
      <w:r w:rsidR="00553EF6">
        <w:rPr>
          <w:sz w:val="28"/>
          <w:szCs w:val="28"/>
        </w:rPr>
        <w:t>etting g</w:t>
      </w:r>
      <w:r w:rsidR="007A5DB4">
        <w:rPr>
          <w:sz w:val="28"/>
          <w:szCs w:val="28"/>
        </w:rPr>
        <w:t xml:space="preserve">overnment approval took until 1794, when construction </w:t>
      </w:r>
      <w:proofErr w:type="gramStart"/>
      <w:r w:rsidR="00E61D99">
        <w:rPr>
          <w:sz w:val="28"/>
          <w:szCs w:val="28"/>
        </w:rPr>
        <w:t xml:space="preserve">could </w:t>
      </w:r>
      <w:r w:rsidR="007A5DB4">
        <w:rPr>
          <w:sz w:val="28"/>
          <w:szCs w:val="28"/>
        </w:rPr>
        <w:t xml:space="preserve"> </w:t>
      </w:r>
      <w:r w:rsidR="00E61D99">
        <w:rPr>
          <w:sz w:val="28"/>
          <w:szCs w:val="28"/>
        </w:rPr>
        <w:t>start</w:t>
      </w:r>
      <w:proofErr w:type="gramEnd"/>
      <w:r w:rsidR="007A5DB4">
        <w:rPr>
          <w:sz w:val="28"/>
          <w:szCs w:val="28"/>
        </w:rPr>
        <w:t xml:space="preserve"> and the section from Manchester to Rochdale opened in 1799. </w:t>
      </w:r>
    </w:p>
    <w:p w:rsidR="004A4A09" w:rsidRDefault="004A4A09" w:rsidP="004A4A09">
      <w:pPr>
        <w:spacing w:after="0" w:line="240" w:lineRule="auto"/>
        <w:rPr>
          <w:sz w:val="28"/>
          <w:szCs w:val="28"/>
        </w:rPr>
      </w:pPr>
      <w:r>
        <w:rPr>
          <w:sz w:val="28"/>
          <w:szCs w:val="28"/>
        </w:rPr>
        <w:t xml:space="preserve">Although some 40 locks were installed to make that climb, there are some attractively level sections, not least between Slattocks and Castleton as the route follows a wide and flat post-glacial trough. </w:t>
      </w:r>
    </w:p>
    <w:p w:rsidR="00A5035F" w:rsidRDefault="007A5DB4" w:rsidP="004A4A09">
      <w:pPr>
        <w:spacing w:after="0" w:line="240" w:lineRule="auto"/>
        <w:rPr>
          <w:sz w:val="28"/>
          <w:szCs w:val="28"/>
        </w:rPr>
      </w:pPr>
      <w:r>
        <w:rPr>
          <w:sz w:val="28"/>
          <w:szCs w:val="28"/>
        </w:rPr>
        <w:t xml:space="preserve">Another 5 years were needed to cross the Summit section with the route </w:t>
      </w:r>
      <w:r w:rsidR="00B0590D">
        <w:rPr>
          <w:sz w:val="28"/>
          <w:szCs w:val="28"/>
        </w:rPr>
        <w:t xml:space="preserve">finally </w:t>
      </w:r>
      <w:r>
        <w:rPr>
          <w:sz w:val="28"/>
          <w:szCs w:val="28"/>
        </w:rPr>
        <w:t xml:space="preserve">through to Sowerby Bridge </w:t>
      </w:r>
      <w:r w:rsidR="00B0590D">
        <w:rPr>
          <w:sz w:val="28"/>
          <w:szCs w:val="28"/>
        </w:rPr>
        <w:t xml:space="preserve">in Yorkshire </w:t>
      </w:r>
      <w:r>
        <w:rPr>
          <w:sz w:val="28"/>
          <w:szCs w:val="28"/>
        </w:rPr>
        <w:t xml:space="preserve">by 1804. </w:t>
      </w:r>
    </w:p>
    <w:p w:rsidR="004A4A09" w:rsidRDefault="004A4A09" w:rsidP="004A4A09">
      <w:pPr>
        <w:spacing w:after="0" w:line="240" w:lineRule="auto"/>
        <w:rPr>
          <w:sz w:val="28"/>
          <w:szCs w:val="28"/>
        </w:rPr>
      </w:pPr>
    </w:p>
    <w:p w:rsidR="008C116B" w:rsidRDefault="00471504" w:rsidP="004A4A09">
      <w:pPr>
        <w:spacing w:after="0" w:line="240" w:lineRule="auto"/>
        <w:rPr>
          <w:rFonts w:cs="Arial"/>
          <w:bCs/>
          <w:color w:val="252525"/>
          <w:sz w:val="28"/>
          <w:szCs w:val="28"/>
          <w:shd w:val="clear" w:color="auto" w:fill="FFFFFF"/>
        </w:rPr>
      </w:pPr>
      <w:r>
        <w:rPr>
          <w:sz w:val="28"/>
          <w:szCs w:val="28"/>
        </w:rPr>
        <w:lastRenderedPageBreak/>
        <w:t>[</w:t>
      </w:r>
      <w:r w:rsidR="008C116B">
        <w:rPr>
          <w:sz w:val="28"/>
          <w:szCs w:val="28"/>
        </w:rPr>
        <w:t xml:space="preserve">The main objections to </w:t>
      </w:r>
      <w:r w:rsidR="005404E2">
        <w:rPr>
          <w:sz w:val="28"/>
          <w:szCs w:val="28"/>
        </w:rPr>
        <w:t xml:space="preserve">building canals with locks – which could use vast amounts of water as they were opened to different levels - </w:t>
      </w:r>
      <w:r w:rsidR="008C116B">
        <w:rPr>
          <w:sz w:val="28"/>
          <w:szCs w:val="28"/>
        </w:rPr>
        <w:t xml:space="preserve">came from </w:t>
      </w:r>
      <w:r w:rsidR="005404E2">
        <w:rPr>
          <w:sz w:val="28"/>
          <w:szCs w:val="28"/>
        </w:rPr>
        <w:t xml:space="preserve">the </w:t>
      </w:r>
      <w:r w:rsidR="008C116B">
        <w:rPr>
          <w:sz w:val="28"/>
          <w:szCs w:val="28"/>
        </w:rPr>
        <w:t xml:space="preserve">owners of mills </w:t>
      </w:r>
      <w:r w:rsidR="005404E2">
        <w:rPr>
          <w:sz w:val="28"/>
          <w:szCs w:val="28"/>
        </w:rPr>
        <w:t xml:space="preserve">depending on regular river supply for both power and process; hence the massive reservoir at Hollingworth Lake – the </w:t>
      </w:r>
      <w:r w:rsidR="005404E2" w:rsidRPr="001C3CD2">
        <w:rPr>
          <w:rFonts w:cs="Arial"/>
          <w:bCs/>
          <w:i/>
          <w:color w:val="252525"/>
          <w:sz w:val="28"/>
          <w:szCs w:val="28"/>
          <w:shd w:val="clear" w:color="auto" w:fill="FFFFFF"/>
        </w:rPr>
        <w:t>Weighver's Seaport</w:t>
      </w:r>
      <w:r w:rsidR="00D058D3" w:rsidRPr="001C3CD2">
        <w:rPr>
          <w:rFonts w:cs="Arial"/>
          <w:bCs/>
          <w:i/>
          <w:color w:val="252525"/>
          <w:sz w:val="28"/>
          <w:szCs w:val="28"/>
          <w:shd w:val="clear" w:color="auto" w:fill="FFFFFF"/>
        </w:rPr>
        <w:t>,</w:t>
      </w:r>
      <w:r w:rsidR="00D058D3">
        <w:rPr>
          <w:rFonts w:cs="Arial"/>
          <w:bCs/>
          <w:color w:val="252525"/>
          <w:sz w:val="28"/>
          <w:szCs w:val="28"/>
          <w:shd w:val="clear" w:color="auto" w:fill="FFFFFF"/>
        </w:rPr>
        <w:t xml:space="preserve"> finished in 1800, to keep the canal top</w:t>
      </w:r>
      <w:r>
        <w:rPr>
          <w:rFonts w:cs="Arial"/>
          <w:bCs/>
          <w:color w:val="252525"/>
          <w:sz w:val="28"/>
          <w:szCs w:val="28"/>
          <w:shd w:val="clear" w:color="auto" w:fill="FFFFFF"/>
        </w:rPr>
        <w:t>ped up.]</w:t>
      </w:r>
    </w:p>
    <w:p w:rsidR="00B0590D" w:rsidRDefault="00B0590D" w:rsidP="00471504">
      <w:pPr>
        <w:spacing w:after="0"/>
        <w:rPr>
          <w:rFonts w:cs="Arial"/>
          <w:bCs/>
          <w:color w:val="252525"/>
          <w:sz w:val="28"/>
          <w:szCs w:val="28"/>
          <w:shd w:val="clear" w:color="auto" w:fill="FFFFFF"/>
        </w:rPr>
      </w:pPr>
    </w:p>
    <w:p w:rsidR="002F21AF" w:rsidRDefault="00DD111D" w:rsidP="002F21AF">
      <w:pPr>
        <w:pStyle w:val="EndnoteText"/>
        <w:rPr>
          <w:sz w:val="28"/>
          <w:szCs w:val="28"/>
        </w:rPr>
      </w:pPr>
      <w:r>
        <w:rPr>
          <w:sz w:val="28"/>
          <w:szCs w:val="28"/>
        </w:rPr>
        <w:t xml:space="preserve">Middleton </w:t>
      </w:r>
      <w:r w:rsidR="002F21AF">
        <w:rPr>
          <w:sz w:val="28"/>
          <w:szCs w:val="28"/>
        </w:rPr>
        <w:t>was however effectively sidelined by the Canal and although there were a number of wharf points between the Rose of Lancaster by the Irk valley aqueduct and the Slattocks</w:t>
      </w:r>
      <w:r w:rsidR="00D61D6B">
        <w:rPr>
          <w:sz w:val="28"/>
          <w:szCs w:val="28"/>
        </w:rPr>
        <w:t xml:space="preserve"> locks</w:t>
      </w:r>
      <w:r w:rsidR="002F21AF">
        <w:rPr>
          <w:sz w:val="28"/>
          <w:szCs w:val="28"/>
        </w:rPr>
        <w:t xml:space="preserve">, connections </w:t>
      </w:r>
      <w:r w:rsidR="00B0590D">
        <w:rPr>
          <w:sz w:val="28"/>
          <w:szCs w:val="28"/>
        </w:rPr>
        <w:t xml:space="preserve">and trans-shipmemt </w:t>
      </w:r>
      <w:r w:rsidR="002F21AF">
        <w:rPr>
          <w:sz w:val="28"/>
          <w:szCs w:val="28"/>
        </w:rPr>
        <w:t>remained</w:t>
      </w:r>
      <w:r w:rsidR="00B0590D">
        <w:rPr>
          <w:sz w:val="28"/>
          <w:szCs w:val="28"/>
        </w:rPr>
        <w:t xml:space="preserve"> by inefficient horse and cart, doubtless to the disgruntlement of local business. </w:t>
      </w:r>
    </w:p>
    <w:p w:rsidR="00DD111D" w:rsidRDefault="00DD111D" w:rsidP="002F21AF">
      <w:pPr>
        <w:pStyle w:val="EndnoteText"/>
        <w:rPr>
          <w:sz w:val="28"/>
          <w:szCs w:val="28"/>
        </w:rPr>
      </w:pPr>
    </w:p>
    <w:p w:rsidR="00DD111D" w:rsidRDefault="00DD111D" w:rsidP="00DD111D">
      <w:pPr>
        <w:pStyle w:val="EndnoteText"/>
        <w:rPr>
          <w:sz w:val="28"/>
          <w:szCs w:val="28"/>
        </w:rPr>
      </w:pPr>
      <w:r>
        <w:rPr>
          <w:sz w:val="28"/>
          <w:szCs w:val="28"/>
        </w:rPr>
        <w:t xml:space="preserve">Overall though the </w:t>
      </w:r>
      <w:r w:rsidRPr="001C3CD2">
        <w:rPr>
          <w:sz w:val="28"/>
          <w:szCs w:val="28"/>
        </w:rPr>
        <w:t xml:space="preserve">Canal proved to be a </w:t>
      </w:r>
      <w:r>
        <w:rPr>
          <w:sz w:val="28"/>
          <w:szCs w:val="28"/>
        </w:rPr>
        <w:t xml:space="preserve">success in its early period and between 1830 and </w:t>
      </w:r>
      <w:proofErr w:type="gramStart"/>
      <w:r>
        <w:rPr>
          <w:sz w:val="28"/>
          <w:szCs w:val="28"/>
        </w:rPr>
        <w:t xml:space="preserve">1832 </w:t>
      </w:r>
      <w:r w:rsidRPr="001C3CD2">
        <w:rPr>
          <w:sz w:val="28"/>
          <w:szCs w:val="28"/>
        </w:rPr>
        <w:t xml:space="preserve"> carried</w:t>
      </w:r>
      <w:proofErr w:type="gramEnd"/>
      <w:r w:rsidRPr="001C3CD2">
        <w:rPr>
          <w:sz w:val="28"/>
          <w:szCs w:val="28"/>
        </w:rPr>
        <w:t xml:space="preserve"> </w:t>
      </w:r>
      <w:r>
        <w:rPr>
          <w:sz w:val="28"/>
          <w:szCs w:val="28"/>
        </w:rPr>
        <w:t xml:space="preserve">over 500,000 </w:t>
      </w:r>
      <w:r w:rsidRPr="001C3CD2">
        <w:rPr>
          <w:sz w:val="28"/>
          <w:szCs w:val="28"/>
        </w:rPr>
        <w:t>tons per year</w:t>
      </w:r>
      <w:r>
        <w:rPr>
          <w:sz w:val="28"/>
          <w:szCs w:val="28"/>
        </w:rPr>
        <w:t xml:space="preserve">, rising to almost </w:t>
      </w:r>
      <w:r w:rsidRPr="001C3CD2">
        <w:rPr>
          <w:sz w:val="28"/>
          <w:szCs w:val="28"/>
        </w:rPr>
        <w:t xml:space="preserve"> </w:t>
      </w:r>
      <w:r>
        <w:rPr>
          <w:sz w:val="28"/>
          <w:szCs w:val="28"/>
        </w:rPr>
        <w:t xml:space="preserve">900,000 in 1839. Some </w:t>
      </w:r>
      <w:r w:rsidR="00B0590D">
        <w:rPr>
          <w:sz w:val="28"/>
          <w:szCs w:val="28"/>
        </w:rPr>
        <w:t xml:space="preserve">very </w:t>
      </w:r>
      <w:r>
        <w:rPr>
          <w:sz w:val="28"/>
          <w:szCs w:val="28"/>
        </w:rPr>
        <w:t xml:space="preserve">small portion of this was likely contributed by a range of Middleton collieries east of the town, from Boarshaw to Tonge. </w:t>
      </w:r>
    </w:p>
    <w:p w:rsidR="00DD111D" w:rsidRDefault="00DD111D" w:rsidP="002F21AF">
      <w:pPr>
        <w:pStyle w:val="EndnoteText"/>
        <w:rPr>
          <w:sz w:val="28"/>
          <w:szCs w:val="28"/>
        </w:rPr>
      </w:pPr>
    </w:p>
    <w:p w:rsidR="00DD111D" w:rsidRDefault="002F21AF" w:rsidP="002F21AF">
      <w:pPr>
        <w:pStyle w:val="EndnoteText"/>
        <w:rPr>
          <w:sz w:val="28"/>
          <w:szCs w:val="28"/>
        </w:rPr>
      </w:pPr>
      <w:r>
        <w:rPr>
          <w:sz w:val="28"/>
          <w:szCs w:val="28"/>
        </w:rPr>
        <w:t xml:space="preserve">By contrast Heywood was to have a dedicated canal spur </w:t>
      </w:r>
      <w:r w:rsidR="00DD111D">
        <w:rPr>
          <w:sz w:val="28"/>
          <w:szCs w:val="28"/>
        </w:rPr>
        <w:t xml:space="preserve">as returns looked good to shareholders, the land could be bought without dispute so no parliamentary act needed and the line was level throughout the </w:t>
      </w:r>
      <w:r w:rsidR="00B0590D">
        <w:rPr>
          <w:sz w:val="28"/>
          <w:szCs w:val="28"/>
        </w:rPr>
        <w:t>one and a half mile length</w:t>
      </w:r>
      <w:r w:rsidR="00524957">
        <w:rPr>
          <w:sz w:val="28"/>
          <w:szCs w:val="28"/>
        </w:rPr>
        <w:t>,</w:t>
      </w:r>
      <w:r w:rsidR="00B0590D">
        <w:rPr>
          <w:sz w:val="28"/>
          <w:szCs w:val="28"/>
        </w:rPr>
        <w:t xml:space="preserve"> thus no</w:t>
      </w:r>
      <w:r w:rsidR="00DD111D">
        <w:rPr>
          <w:sz w:val="28"/>
          <w:szCs w:val="28"/>
        </w:rPr>
        <w:t xml:space="preserve"> expensive locks </w:t>
      </w:r>
      <w:r w:rsidR="00B0590D">
        <w:rPr>
          <w:sz w:val="28"/>
          <w:szCs w:val="28"/>
        </w:rPr>
        <w:t xml:space="preserve">to be built </w:t>
      </w:r>
      <w:r w:rsidR="00DD111D">
        <w:rPr>
          <w:sz w:val="28"/>
          <w:szCs w:val="28"/>
        </w:rPr>
        <w:t xml:space="preserve">with their consequent demands on water.  </w:t>
      </w:r>
      <w:r w:rsidR="00E403D1">
        <w:rPr>
          <w:sz w:val="28"/>
          <w:szCs w:val="28"/>
        </w:rPr>
        <w:t xml:space="preserve">The branch opened in </w:t>
      </w:r>
      <w:r w:rsidR="002B4532">
        <w:rPr>
          <w:sz w:val="28"/>
          <w:szCs w:val="28"/>
        </w:rPr>
        <w:t xml:space="preserve">April </w:t>
      </w:r>
      <w:r w:rsidR="00E403D1">
        <w:rPr>
          <w:sz w:val="28"/>
          <w:szCs w:val="28"/>
        </w:rPr>
        <w:t xml:space="preserve">1834, finishing just beyond the present Green Lane, and coincidentally passing only 250 yards east of Gooden </w:t>
      </w:r>
      <w:proofErr w:type="gramStart"/>
      <w:r w:rsidR="00E403D1">
        <w:rPr>
          <w:sz w:val="28"/>
          <w:szCs w:val="28"/>
        </w:rPr>
        <w:t>House !</w:t>
      </w:r>
      <w:proofErr w:type="gramEnd"/>
      <w:r w:rsidR="00E403D1">
        <w:rPr>
          <w:sz w:val="28"/>
          <w:szCs w:val="28"/>
        </w:rPr>
        <w:t xml:space="preserve"> </w:t>
      </w:r>
    </w:p>
    <w:p w:rsidR="002B4532" w:rsidRDefault="002B4532" w:rsidP="002F21AF">
      <w:pPr>
        <w:pStyle w:val="EndnoteText"/>
        <w:rPr>
          <w:sz w:val="28"/>
          <w:szCs w:val="28"/>
        </w:rPr>
      </w:pPr>
    </w:p>
    <w:p w:rsidR="00D13D07" w:rsidRDefault="00E403D1" w:rsidP="00E403D1">
      <w:pPr>
        <w:pStyle w:val="EndnoteText"/>
        <w:rPr>
          <w:sz w:val="28"/>
          <w:szCs w:val="28"/>
        </w:rPr>
      </w:pPr>
      <w:r>
        <w:rPr>
          <w:sz w:val="28"/>
          <w:szCs w:val="28"/>
        </w:rPr>
        <w:t>Middleton’s position and geography</w:t>
      </w:r>
      <w:r w:rsidR="00B0590D">
        <w:rPr>
          <w:sz w:val="28"/>
          <w:szCs w:val="28"/>
        </w:rPr>
        <w:t>,</w:t>
      </w:r>
      <w:r>
        <w:rPr>
          <w:sz w:val="28"/>
          <w:szCs w:val="28"/>
        </w:rPr>
        <w:t xml:space="preserve"> it seems</w:t>
      </w:r>
      <w:r w:rsidR="00B0590D">
        <w:rPr>
          <w:sz w:val="28"/>
          <w:szCs w:val="28"/>
        </w:rPr>
        <w:t>,</w:t>
      </w:r>
      <w:r>
        <w:rPr>
          <w:sz w:val="28"/>
          <w:szCs w:val="28"/>
        </w:rPr>
        <w:t xml:space="preserve"> didn’t offer </w:t>
      </w:r>
      <w:proofErr w:type="gramStart"/>
      <w:r>
        <w:rPr>
          <w:sz w:val="28"/>
          <w:szCs w:val="28"/>
        </w:rPr>
        <w:t>a  comparable</w:t>
      </w:r>
      <w:proofErr w:type="gramEnd"/>
      <w:r>
        <w:rPr>
          <w:sz w:val="28"/>
          <w:szCs w:val="28"/>
        </w:rPr>
        <w:t xml:space="preserve"> and easy-to-construct branch, even though trade would have matched Heywood. </w:t>
      </w:r>
    </w:p>
    <w:p w:rsidR="00423F4B" w:rsidRDefault="00423F4B" w:rsidP="00E403D1">
      <w:pPr>
        <w:pStyle w:val="EndnoteText"/>
        <w:rPr>
          <w:sz w:val="28"/>
          <w:szCs w:val="28"/>
        </w:rPr>
      </w:pPr>
    </w:p>
    <w:p w:rsidR="002B4532" w:rsidRDefault="00423F4B" w:rsidP="00E403D1">
      <w:pPr>
        <w:pStyle w:val="EndnoteText"/>
        <w:rPr>
          <w:sz w:val="28"/>
          <w:szCs w:val="28"/>
        </w:rPr>
      </w:pPr>
      <w:r>
        <w:rPr>
          <w:sz w:val="28"/>
          <w:szCs w:val="28"/>
        </w:rPr>
        <w:t xml:space="preserve">Charles Cawley was 22 that year, and having </w:t>
      </w:r>
      <w:r w:rsidR="00E403D1">
        <w:rPr>
          <w:sz w:val="28"/>
          <w:szCs w:val="28"/>
        </w:rPr>
        <w:t xml:space="preserve">completed his </w:t>
      </w:r>
      <w:r>
        <w:rPr>
          <w:sz w:val="28"/>
          <w:szCs w:val="28"/>
        </w:rPr>
        <w:t xml:space="preserve">local </w:t>
      </w:r>
      <w:r w:rsidR="00E403D1">
        <w:rPr>
          <w:sz w:val="28"/>
          <w:szCs w:val="28"/>
        </w:rPr>
        <w:t xml:space="preserve">education at </w:t>
      </w:r>
      <w:r w:rsidR="002B4532">
        <w:rPr>
          <w:sz w:val="28"/>
          <w:szCs w:val="28"/>
        </w:rPr>
        <w:t xml:space="preserve">Middleton </w:t>
      </w:r>
      <w:r>
        <w:rPr>
          <w:sz w:val="28"/>
          <w:szCs w:val="28"/>
        </w:rPr>
        <w:t xml:space="preserve">Grammar School, was gaining </w:t>
      </w:r>
      <w:r w:rsidR="009D7E20">
        <w:rPr>
          <w:sz w:val="28"/>
          <w:szCs w:val="28"/>
        </w:rPr>
        <w:t xml:space="preserve">professional </w:t>
      </w:r>
      <w:r>
        <w:rPr>
          <w:sz w:val="28"/>
          <w:szCs w:val="28"/>
        </w:rPr>
        <w:t xml:space="preserve">experience </w:t>
      </w:r>
      <w:r w:rsidR="009D7E20">
        <w:rPr>
          <w:sz w:val="28"/>
          <w:szCs w:val="28"/>
        </w:rPr>
        <w:t xml:space="preserve">assisting in </w:t>
      </w:r>
      <w:r>
        <w:rPr>
          <w:sz w:val="28"/>
          <w:szCs w:val="28"/>
        </w:rPr>
        <w:t xml:space="preserve">his father’s </w:t>
      </w:r>
      <w:r w:rsidR="009D7E20">
        <w:rPr>
          <w:sz w:val="28"/>
          <w:szCs w:val="28"/>
        </w:rPr>
        <w:t xml:space="preserve">colliery business on the Hopwood estates,  </w:t>
      </w:r>
    </w:p>
    <w:p w:rsidR="00B0590D" w:rsidRDefault="00B0590D" w:rsidP="00E403D1">
      <w:pPr>
        <w:pStyle w:val="EndnoteText"/>
        <w:rPr>
          <w:sz w:val="28"/>
          <w:szCs w:val="28"/>
        </w:rPr>
      </w:pPr>
      <w:r>
        <w:rPr>
          <w:sz w:val="28"/>
          <w:szCs w:val="28"/>
        </w:rPr>
        <w:t xml:space="preserve">He would </w:t>
      </w:r>
      <w:r w:rsidR="002B4532">
        <w:rPr>
          <w:sz w:val="28"/>
          <w:szCs w:val="28"/>
        </w:rPr>
        <w:t xml:space="preserve">however </w:t>
      </w:r>
      <w:r>
        <w:rPr>
          <w:sz w:val="28"/>
          <w:szCs w:val="28"/>
        </w:rPr>
        <w:t xml:space="preserve">have been </w:t>
      </w:r>
      <w:r w:rsidR="009D7E20">
        <w:rPr>
          <w:sz w:val="28"/>
          <w:szCs w:val="28"/>
        </w:rPr>
        <w:t xml:space="preserve">also </w:t>
      </w:r>
      <w:r>
        <w:rPr>
          <w:sz w:val="28"/>
          <w:szCs w:val="28"/>
        </w:rPr>
        <w:t>very</w:t>
      </w:r>
      <w:r w:rsidR="002B4532">
        <w:rPr>
          <w:sz w:val="28"/>
          <w:szCs w:val="28"/>
        </w:rPr>
        <w:t xml:space="preserve"> much aware of the potential opportunities offered by </w:t>
      </w:r>
      <w:r>
        <w:rPr>
          <w:sz w:val="28"/>
          <w:szCs w:val="28"/>
        </w:rPr>
        <w:t xml:space="preserve">the next transport revolution then emerging. </w:t>
      </w:r>
    </w:p>
    <w:p w:rsidR="00B0590D" w:rsidRDefault="00B0590D" w:rsidP="00E403D1">
      <w:pPr>
        <w:pStyle w:val="EndnoteText"/>
        <w:rPr>
          <w:sz w:val="28"/>
          <w:szCs w:val="28"/>
        </w:rPr>
      </w:pPr>
    </w:p>
    <w:p w:rsidR="00AE5986" w:rsidRDefault="00B0590D" w:rsidP="00E403D1">
      <w:pPr>
        <w:pStyle w:val="EndnoteText"/>
        <w:rPr>
          <w:sz w:val="28"/>
          <w:szCs w:val="28"/>
        </w:rPr>
      </w:pPr>
      <w:r>
        <w:rPr>
          <w:sz w:val="28"/>
          <w:szCs w:val="28"/>
        </w:rPr>
        <w:t xml:space="preserve">George Stephenson’s success with the Liverpool to Manchester which had opened just a few years before in 1830 </w:t>
      </w:r>
      <w:r w:rsidR="00AE5986">
        <w:rPr>
          <w:sz w:val="28"/>
          <w:szCs w:val="28"/>
        </w:rPr>
        <w:t>prompted, like the earlier canal mania, an explosion of schemes for routes that could enable the movement of g</w:t>
      </w:r>
      <w:r w:rsidR="00BE5819">
        <w:rPr>
          <w:sz w:val="28"/>
          <w:szCs w:val="28"/>
        </w:rPr>
        <w:t>oods and people at speeds vastly</w:t>
      </w:r>
      <w:r w:rsidR="00AE5986">
        <w:rPr>
          <w:sz w:val="28"/>
          <w:szCs w:val="28"/>
        </w:rPr>
        <w:t xml:space="preserve"> greater than the canal boats could manage</w:t>
      </w:r>
      <w:r w:rsidR="00A9417B">
        <w:rPr>
          <w:rStyle w:val="FootnoteReference"/>
          <w:sz w:val="28"/>
          <w:szCs w:val="28"/>
        </w:rPr>
        <w:footnoteReference w:id="7"/>
      </w:r>
      <w:r w:rsidR="00AE5986">
        <w:rPr>
          <w:sz w:val="28"/>
          <w:szCs w:val="28"/>
        </w:rPr>
        <w:t xml:space="preserve">. </w:t>
      </w:r>
    </w:p>
    <w:p w:rsidR="00A9417B" w:rsidRDefault="00A9417B" w:rsidP="00E403D1">
      <w:pPr>
        <w:pStyle w:val="EndnoteText"/>
        <w:rPr>
          <w:sz w:val="28"/>
          <w:szCs w:val="28"/>
        </w:rPr>
      </w:pPr>
    </w:p>
    <w:p w:rsidR="00B0590D" w:rsidRPr="007F589C" w:rsidRDefault="00AE5986" w:rsidP="00E403D1">
      <w:pPr>
        <w:pStyle w:val="EndnoteText"/>
        <w:rPr>
          <w:b/>
          <w:sz w:val="28"/>
          <w:szCs w:val="28"/>
        </w:rPr>
      </w:pPr>
      <w:r>
        <w:rPr>
          <w:sz w:val="28"/>
          <w:szCs w:val="28"/>
        </w:rPr>
        <w:lastRenderedPageBreak/>
        <w:t xml:space="preserve"> A </w:t>
      </w:r>
      <w:r w:rsidR="007F589C">
        <w:rPr>
          <w:sz w:val="28"/>
          <w:szCs w:val="28"/>
        </w:rPr>
        <w:t>Trans-P</w:t>
      </w:r>
      <w:r>
        <w:rPr>
          <w:sz w:val="28"/>
          <w:szCs w:val="28"/>
        </w:rPr>
        <w:t xml:space="preserve">ennine railway was soon being considered, linking </w:t>
      </w:r>
      <w:r w:rsidR="007F589C">
        <w:rPr>
          <w:sz w:val="28"/>
          <w:szCs w:val="28"/>
        </w:rPr>
        <w:t xml:space="preserve">Lancashire and Yorkshire and </w:t>
      </w:r>
      <w:r w:rsidR="007F589C" w:rsidRPr="007F589C">
        <w:rPr>
          <w:sz w:val="28"/>
          <w:szCs w:val="28"/>
        </w:rPr>
        <w:t>b</w:t>
      </w:r>
      <w:r w:rsidR="007F589C">
        <w:rPr>
          <w:sz w:val="28"/>
          <w:szCs w:val="28"/>
        </w:rPr>
        <w:t xml:space="preserve">efore </w:t>
      </w:r>
      <w:r w:rsidR="002B4532">
        <w:rPr>
          <w:sz w:val="28"/>
          <w:szCs w:val="28"/>
        </w:rPr>
        <w:t>the Heywood Branch Canal</w:t>
      </w:r>
      <w:r w:rsidR="007F589C">
        <w:rPr>
          <w:sz w:val="28"/>
          <w:szCs w:val="28"/>
        </w:rPr>
        <w:t xml:space="preserve"> opened</w:t>
      </w:r>
      <w:r w:rsidR="002B4532">
        <w:rPr>
          <w:sz w:val="28"/>
          <w:szCs w:val="28"/>
        </w:rPr>
        <w:t xml:space="preserve">, the </w:t>
      </w:r>
      <w:proofErr w:type="gramStart"/>
      <w:r w:rsidR="002B4532">
        <w:rPr>
          <w:sz w:val="28"/>
          <w:szCs w:val="28"/>
        </w:rPr>
        <w:t>M</w:t>
      </w:r>
      <w:r w:rsidR="007F589C">
        <w:rPr>
          <w:sz w:val="28"/>
          <w:szCs w:val="28"/>
        </w:rPr>
        <w:t xml:space="preserve">anchester </w:t>
      </w:r>
      <w:r w:rsidR="002B4532">
        <w:rPr>
          <w:sz w:val="28"/>
          <w:szCs w:val="28"/>
        </w:rPr>
        <w:t xml:space="preserve"> &amp;</w:t>
      </w:r>
      <w:proofErr w:type="gramEnd"/>
      <w:r w:rsidR="002B4532">
        <w:rPr>
          <w:sz w:val="28"/>
          <w:szCs w:val="28"/>
        </w:rPr>
        <w:t xml:space="preserve"> L</w:t>
      </w:r>
      <w:r w:rsidR="007F589C">
        <w:rPr>
          <w:sz w:val="28"/>
          <w:szCs w:val="28"/>
        </w:rPr>
        <w:t xml:space="preserve">eeds railway </w:t>
      </w:r>
      <w:r w:rsidR="002B4532">
        <w:rPr>
          <w:sz w:val="28"/>
          <w:szCs w:val="28"/>
        </w:rPr>
        <w:t xml:space="preserve"> </w:t>
      </w:r>
      <w:r w:rsidR="007F589C">
        <w:rPr>
          <w:sz w:val="28"/>
          <w:szCs w:val="28"/>
        </w:rPr>
        <w:t xml:space="preserve">had been surveyed </w:t>
      </w:r>
      <w:r w:rsidR="00A9417B">
        <w:rPr>
          <w:sz w:val="28"/>
          <w:szCs w:val="28"/>
        </w:rPr>
        <w:t xml:space="preserve">and </w:t>
      </w:r>
      <w:r w:rsidR="007F589C">
        <w:rPr>
          <w:sz w:val="28"/>
          <w:szCs w:val="28"/>
        </w:rPr>
        <w:t xml:space="preserve">so successfully progressed that it reached approval by </w:t>
      </w:r>
      <w:r w:rsidR="002B4532">
        <w:rPr>
          <w:sz w:val="28"/>
          <w:szCs w:val="28"/>
        </w:rPr>
        <w:t xml:space="preserve">Act of Parliament in July </w:t>
      </w:r>
      <w:r w:rsidR="00A9417B">
        <w:rPr>
          <w:sz w:val="28"/>
          <w:szCs w:val="28"/>
        </w:rPr>
        <w:t>1836</w:t>
      </w:r>
      <w:r w:rsidR="00096B31">
        <w:rPr>
          <w:sz w:val="28"/>
          <w:szCs w:val="28"/>
        </w:rPr>
        <w:t xml:space="preserve">. </w:t>
      </w:r>
      <w:r w:rsidR="00A9417B">
        <w:rPr>
          <w:sz w:val="28"/>
          <w:szCs w:val="28"/>
        </w:rPr>
        <w:t xml:space="preserve"> </w:t>
      </w:r>
    </w:p>
    <w:p w:rsidR="00096B31" w:rsidRDefault="00096B31" w:rsidP="00E403D1">
      <w:pPr>
        <w:pStyle w:val="EndnoteText"/>
        <w:rPr>
          <w:sz w:val="28"/>
          <w:szCs w:val="28"/>
        </w:rPr>
      </w:pPr>
      <w:r>
        <w:rPr>
          <w:sz w:val="28"/>
          <w:szCs w:val="28"/>
        </w:rPr>
        <w:t xml:space="preserve">First ground was broken in August 1837 and the line opened on the Lancashire side between Manchester and Littleborough in July 1839. </w:t>
      </w:r>
    </w:p>
    <w:p w:rsidR="00096B31" w:rsidRDefault="00C0501A" w:rsidP="00E403D1">
      <w:pPr>
        <w:pStyle w:val="EndnoteText"/>
        <w:rPr>
          <w:sz w:val="28"/>
          <w:szCs w:val="28"/>
        </w:rPr>
      </w:pPr>
      <w:proofErr w:type="gramStart"/>
      <w:r>
        <w:rPr>
          <w:sz w:val="28"/>
          <w:szCs w:val="28"/>
        </w:rPr>
        <w:t xml:space="preserve">A </w:t>
      </w:r>
      <w:r w:rsidR="00096B31">
        <w:rPr>
          <w:sz w:val="28"/>
          <w:szCs w:val="28"/>
        </w:rPr>
        <w:t xml:space="preserve">remarkable achievement </w:t>
      </w:r>
      <w:r w:rsidR="003A093E">
        <w:rPr>
          <w:sz w:val="28"/>
          <w:szCs w:val="28"/>
        </w:rPr>
        <w:t>–</w:t>
      </w:r>
      <w:r>
        <w:rPr>
          <w:sz w:val="28"/>
          <w:szCs w:val="28"/>
        </w:rPr>
        <w:t xml:space="preserve"> </w:t>
      </w:r>
      <w:r w:rsidR="003A093E">
        <w:rPr>
          <w:sz w:val="28"/>
          <w:szCs w:val="28"/>
        </w:rPr>
        <w:t xml:space="preserve">fulsomely </w:t>
      </w:r>
      <w:r w:rsidR="00EC4220">
        <w:rPr>
          <w:sz w:val="28"/>
          <w:szCs w:val="28"/>
        </w:rPr>
        <w:t xml:space="preserve">praised </w:t>
      </w:r>
      <w:r>
        <w:rPr>
          <w:sz w:val="28"/>
          <w:szCs w:val="28"/>
        </w:rPr>
        <w:t xml:space="preserve">in </w:t>
      </w:r>
      <w:r w:rsidR="00524957">
        <w:rPr>
          <w:sz w:val="28"/>
          <w:szCs w:val="28"/>
        </w:rPr>
        <w:t>this</w:t>
      </w:r>
      <w:r>
        <w:rPr>
          <w:sz w:val="28"/>
          <w:szCs w:val="28"/>
        </w:rPr>
        <w:t xml:space="preserve"> </w:t>
      </w:r>
      <w:r w:rsidR="00096B31">
        <w:rPr>
          <w:sz w:val="28"/>
          <w:szCs w:val="28"/>
        </w:rPr>
        <w:t>1840 report</w:t>
      </w:r>
      <w:r>
        <w:rPr>
          <w:sz w:val="28"/>
          <w:szCs w:val="28"/>
        </w:rPr>
        <w:t xml:space="preserve"> of the Leeds Mercury.</w:t>
      </w:r>
      <w:proofErr w:type="gramEnd"/>
      <w:r>
        <w:rPr>
          <w:sz w:val="28"/>
          <w:szCs w:val="28"/>
        </w:rPr>
        <w:t xml:space="preserve"> </w:t>
      </w:r>
    </w:p>
    <w:p w:rsidR="00096B31" w:rsidRPr="00096B31" w:rsidRDefault="00096B31" w:rsidP="00E403D1">
      <w:pPr>
        <w:pStyle w:val="EndnoteText"/>
        <w:rPr>
          <w:i/>
          <w:sz w:val="28"/>
          <w:szCs w:val="28"/>
        </w:rPr>
      </w:pPr>
    </w:p>
    <w:p w:rsidR="009D7E20" w:rsidRPr="009D7E20" w:rsidRDefault="00096B31" w:rsidP="00E403D1">
      <w:pPr>
        <w:pStyle w:val="EndnoteText"/>
        <w:rPr>
          <w:i/>
          <w:sz w:val="28"/>
          <w:szCs w:val="28"/>
        </w:rPr>
      </w:pPr>
      <w:r w:rsidRPr="00C0501A">
        <w:rPr>
          <w:i/>
          <w:sz w:val="28"/>
          <w:szCs w:val="28"/>
        </w:rPr>
        <w:t xml:space="preserve">The engineer by whom the line was planned and under whose superintendance it has been </w:t>
      </w:r>
      <w:proofErr w:type="gramStart"/>
      <w:r w:rsidRPr="00C0501A">
        <w:rPr>
          <w:i/>
          <w:sz w:val="28"/>
          <w:szCs w:val="28"/>
        </w:rPr>
        <w:t>executed,</w:t>
      </w:r>
      <w:proofErr w:type="gramEnd"/>
      <w:r w:rsidRPr="00C0501A">
        <w:rPr>
          <w:i/>
          <w:sz w:val="28"/>
          <w:szCs w:val="28"/>
        </w:rPr>
        <w:t xml:space="preserve"> is the celebrated George Stephenson, whose genius and unparalled works we have so often had occasion to notice with high admiration. Under him Mr Gooch</w:t>
      </w:r>
      <w:r w:rsidR="007F589C" w:rsidRPr="00C0501A">
        <w:rPr>
          <w:rStyle w:val="FootnoteReference"/>
          <w:i/>
          <w:sz w:val="28"/>
          <w:szCs w:val="28"/>
        </w:rPr>
        <w:footnoteReference w:id="8"/>
      </w:r>
      <w:r w:rsidRPr="00C0501A">
        <w:rPr>
          <w:i/>
          <w:sz w:val="28"/>
          <w:szCs w:val="28"/>
        </w:rPr>
        <w:t xml:space="preserve">, one of his </w:t>
      </w:r>
      <w:proofErr w:type="gramStart"/>
      <w:r w:rsidRPr="00C0501A">
        <w:rPr>
          <w:i/>
          <w:sz w:val="28"/>
          <w:szCs w:val="28"/>
        </w:rPr>
        <w:t>pupil</w:t>
      </w:r>
      <w:proofErr w:type="gramEnd"/>
      <w:r w:rsidRPr="00C0501A">
        <w:rPr>
          <w:i/>
          <w:sz w:val="28"/>
          <w:szCs w:val="28"/>
        </w:rPr>
        <w:t>, has been employed as the resident engineer, and has displayed abilities equal to the execution of the greatest undertakings. The Managing Director, who has given up his whole time to the superintendance of the work, is Robert Gill Esq</w:t>
      </w:r>
      <w:r w:rsidR="00E225F6" w:rsidRPr="00C0501A">
        <w:rPr>
          <w:rStyle w:val="FootnoteReference"/>
          <w:i/>
          <w:sz w:val="28"/>
          <w:szCs w:val="28"/>
        </w:rPr>
        <w:footnoteReference w:id="9"/>
      </w:r>
      <w:r w:rsidRPr="00C0501A">
        <w:rPr>
          <w:i/>
          <w:sz w:val="28"/>
          <w:szCs w:val="28"/>
        </w:rPr>
        <w:t>., to whose remarkable energy, zeal, and talent the company are very greatly indebted for the completion of the work within so short a period.</w:t>
      </w:r>
    </w:p>
    <w:p w:rsidR="00096B31" w:rsidRDefault="00096B31" w:rsidP="00E403D1">
      <w:pPr>
        <w:pStyle w:val="EndnoteText"/>
        <w:rPr>
          <w:i/>
          <w:sz w:val="28"/>
          <w:szCs w:val="28"/>
        </w:rPr>
      </w:pPr>
    </w:p>
    <w:p w:rsidR="007D765D" w:rsidRDefault="00CD26EF" w:rsidP="00E403D1">
      <w:pPr>
        <w:pStyle w:val="EndnoteText"/>
        <w:rPr>
          <w:sz w:val="28"/>
          <w:szCs w:val="28"/>
        </w:rPr>
      </w:pPr>
      <w:r>
        <w:rPr>
          <w:sz w:val="28"/>
          <w:szCs w:val="28"/>
        </w:rPr>
        <w:t xml:space="preserve">A </w:t>
      </w:r>
      <w:r w:rsidR="007D765D">
        <w:rPr>
          <w:sz w:val="28"/>
          <w:szCs w:val="28"/>
        </w:rPr>
        <w:t>significant reason for the rapid construction of much of the railway</w:t>
      </w:r>
      <w:r w:rsidR="007D765D">
        <w:rPr>
          <w:rStyle w:val="FootnoteReference"/>
          <w:sz w:val="28"/>
          <w:szCs w:val="28"/>
        </w:rPr>
        <w:footnoteReference w:id="10"/>
      </w:r>
      <w:r w:rsidR="007D765D">
        <w:rPr>
          <w:sz w:val="28"/>
          <w:szCs w:val="28"/>
        </w:rPr>
        <w:t xml:space="preserve"> was that </w:t>
      </w:r>
      <w:r w:rsidR="00F5298B">
        <w:rPr>
          <w:sz w:val="28"/>
          <w:szCs w:val="28"/>
        </w:rPr>
        <w:t>for much of the route i</w:t>
      </w:r>
      <w:r w:rsidR="007D765D">
        <w:rPr>
          <w:sz w:val="28"/>
          <w:szCs w:val="28"/>
        </w:rPr>
        <w:t xml:space="preserve">t faithfully followed the </w:t>
      </w:r>
      <w:r w:rsidR="00F5298B">
        <w:rPr>
          <w:sz w:val="28"/>
          <w:szCs w:val="28"/>
        </w:rPr>
        <w:t xml:space="preserve">line </w:t>
      </w:r>
      <w:r w:rsidR="007D765D">
        <w:rPr>
          <w:sz w:val="28"/>
          <w:szCs w:val="28"/>
        </w:rPr>
        <w:t xml:space="preserve">of the Leeds and Liverpool Canal – indeed one proposal briefly considered had been to convert the canal line to a trackbed. </w:t>
      </w:r>
    </w:p>
    <w:p w:rsidR="00096B31" w:rsidRDefault="00F5298B" w:rsidP="00E403D1">
      <w:pPr>
        <w:pStyle w:val="EndnoteText"/>
        <w:rPr>
          <w:sz w:val="28"/>
          <w:szCs w:val="28"/>
        </w:rPr>
      </w:pPr>
      <w:r>
        <w:rPr>
          <w:sz w:val="28"/>
          <w:szCs w:val="28"/>
        </w:rPr>
        <w:t xml:space="preserve">There was still the need to get over the tops </w:t>
      </w:r>
      <w:r w:rsidR="00524957">
        <w:rPr>
          <w:sz w:val="28"/>
          <w:szCs w:val="28"/>
        </w:rPr>
        <w:t xml:space="preserve">of course </w:t>
      </w:r>
      <w:r>
        <w:rPr>
          <w:sz w:val="28"/>
          <w:szCs w:val="28"/>
        </w:rPr>
        <w:t xml:space="preserve">and </w:t>
      </w:r>
      <w:r w:rsidR="00524957">
        <w:rPr>
          <w:sz w:val="28"/>
          <w:szCs w:val="28"/>
        </w:rPr>
        <w:t xml:space="preserve">there were </w:t>
      </w:r>
      <w:r>
        <w:rPr>
          <w:sz w:val="28"/>
          <w:szCs w:val="28"/>
        </w:rPr>
        <w:t xml:space="preserve">a good number of inclines to reach the crossing height but it was a known route and </w:t>
      </w:r>
      <w:r w:rsidR="00524957">
        <w:rPr>
          <w:sz w:val="28"/>
          <w:szCs w:val="28"/>
        </w:rPr>
        <w:t xml:space="preserve">there was </w:t>
      </w:r>
      <w:r>
        <w:rPr>
          <w:sz w:val="28"/>
          <w:szCs w:val="28"/>
        </w:rPr>
        <w:t xml:space="preserve">some record of negotiations with the many land owners involved. </w:t>
      </w:r>
    </w:p>
    <w:p w:rsidR="009D7E20" w:rsidRDefault="009D7E20" w:rsidP="00E403D1">
      <w:pPr>
        <w:pStyle w:val="EndnoteText"/>
        <w:rPr>
          <w:sz w:val="28"/>
          <w:szCs w:val="28"/>
        </w:rPr>
      </w:pPr>
    </w:p>
    <w:p w:rsidR="009D7E20" w:rsidRDefault="00CD26EF" w:rsidP="00E403D1">
      <w:pPr>
        <w:pStyle w:val="EndnoteText"/>
        <w:rPr>
          <w:sz w:val="28"/>
          <w:szCs w:val="28"/>
        </w:rPr>
      </w:pPr>
      <w:r>
        <w:rPr>
          <w:sz w:val="28"/>
          <w:szCs w:val="28"/>
        </w:rPr>
        <w:t xml:space="preserve">One </w:t>
      </w:r>
      <w:r w:rsidR="009D7E20">
        <w:rPr>
          <w:sz w:val="28"/>
          <w:szCs w:val="28"/>
        </w:rPr>
        <w:t xml:space="preserve">name </w:t>
      </w:r>
      <w:r w:rsidR="00362910">
        <w:rPr>
          <w:sz w:val="28"/>
          <w:szCs w:val="28"/>
        </w:rPr>
        <w:t xml:space="preserve">however </w:t>
      </w:r>
      <w:r w:rsidR="009D7E20">
        <w:rPr>
          <w:sz w:val="28"/>
          <w:szCs w:val="28"/>
        </w:rPr>
        <w:t xml:space="preserve">missing from the glowing press account </w:t>
      </w:r>
      <w:r w:rsidR="00362910">
        <w:rPr>
          <w:sz w:val="28"/>
          <w:szCs w:val="28"/>
        </w:rPr>
        <w:t xml:space="preserve">above </w:t>
      </w:r>
      <w:r w:rsidR="009D7E20">
        <w:rPr>
          <w:sz w:val="28"/>
          <w:szCs w:val="28"/>
        </w:rPr>
        <w:t xml:space="preserve">is </w:t>
      </w:r>
      <w:r w:rsidR="00362910">
        <w:rPr>
          <w:sz w:val="28"/>
          <w:szCs w:val="28"/>
        </w:rPr>
        <w:t xml:space="preserve">that of </w:t>
      </w:r>
      <w:r w:rsidR="009D7E20">
        <w:rPr>
          <w:sz w:val="28"/>
          <w:szCs w:val="28"/>
        </w:rPr>
        <w:t>Charles Edward Cawley.</w:t>
      </w:r>
    </w:p>
    <w:p w:rsidR="009D7E20" w:rsidRDefault="009D7E20" w:rsidP="00E403D1">
      <w:pPr>
        <w:pStyle w:val="EndnoteText"/>
        <w:rPr>
          <w:sz w:val="28"/>
          <w:szCs w:val="28"/>
        </w:rPr>
      </w:pPr>
    </w:p>
    <w:p w:rsidR="00DA2490" w:rsidRDefault="00CD26EF" w:rsidP="00E403D1">
      <w:pPr>
        <w:pStyle w:val="EndnoteText"/>
        <w:rPr>
          <w:sz w:val="28"/>
          <w:szCs w:val="28"/>
        </w:rPr>
      </w:pPr>
      <w:r>
        <w:rPr>
          <w:sz w:val="28"/>
          <w:szCs w:val="28"/>
        </w:rPr>
        <w:lastRenderedPageBreak/>
        <w:t xml:space="preserve">He </w:t>
      </w:r>
      <w:r w:rsidR="009D7E20">
        <w:rPr>
          <w:sz w:val="28"/>
          <w:szCs w:val="28"/>
        </w:rPr>
        <w:t xml:space="preserve">had been appointed </w:t>
      </w:r>
      <w:r>
        <w:rPr>
          <w:sz w:val="28"/>
          <w:szCs w:val="28"/>
        </w:rPr>
        <w:t xml:space="preserve">by Stephenson and Gooch as </w:t>
      </w:r>
      <w:r w:rsidR="00DA2490">
        <w:rPr>
          <w:sz w:val="28"/>
          <w:szCs w:val="28"/>
        </w:rPr>
        <w:t xml:space="preserve">a superintending engineer on the M &amp; L, undertaking route surveys and with a particular brief to </w:t>
      </w:r>
      <w:proofErr w:type="gramStart"/>
      <w:r w:rsidR="00DA2490">
        <w:rPr>
          <w:sz w:val="28"/>
          <w:szCs w:val="28"/>
        </w:rPr>
        <w:t>ease  passage</w:t>
      </w:r>
      <w:proofErr w:type="gramEnd"/>
      <w:r w:rsidR="00DA2490">
        <w:rPr>
          <w:sz w:val="28"/>
          <w:szCs w:val="28"/>
        </w:rPr>
        <w:t xml:space="preserve"> through the Hopwood family Estates. </w:t>
      </w:r>
    </w:p>
    <w:p w:rsidR="00EC4220" w:rsidRDefault="00DA2490" w:rsidP="00E403D1">
      <w:pPr>
        <w:pStyle w:val="EndnoteText"/>
        <w:rPr>
          <w:sz w:val="28"/>
          <w:szCs w:val="28"/>
        </w:rPr>
      </w:pPr>
      <w:r>
        <w:rPr>
          <w:sz w:val="28"/>
          <w:szCs w:val="28"/>
        </w:rPr>
        <w:t xml:space="preserve">Canals may have threatened water supply but they were quiet and had later become welcomed as a picturesque aspect of the rural scene. </w:t>
      </w:r>
    </w:p>
    <w:p w:rsidR="009D7E20" w:rsidRDefault="00DA2490" w:rsidP="00E403D1">
      <w:pPr>
        <w:pStyle w:val="EndnoteText"/>
        <w:rPr>
          <w:sz w:val="28"/>
          <w:szCs w:val="28"/>
        </w:rPr>
      </w:pPr>
      <w:r>
        <w:rPr>
          <w:sz w:val="28"/>
          <w:szCs w:val="28"/>
        </w:rPr>
        <w:t xml:space="preserve">Railways were altogether different – a noisy and dirty blot on the landscape. </w:t>
      </w:r>
    </w:p>
    <w:p w:rsidR="00EC4220" w:rsidRDefault="00EC4220" w:rsidP="00E403D1">
      <w:pPr>
        <w:pStyle w:val="EndnoteText"/>
        <w:rPr>
          <w:sz w:val="28"/>
          <w:szCs w:val="28"/>
        </w:rPr>
      </w:pPr>
    </w:p>
    <w:p w:rsidR="00DA2490" w:rsidRDefault="00DA2490" w:rsidP="00E403D1">
      <w:pPr>
        <w:pStyle w:val="EndnoteText"/>
        <w:rPr>
          <w:sz w:val="28"/>
          <w:szCs w:val="28"/>
        </w:rPr>
      </w:pPr>
      <w:r>
        <w:rPr>
          <w:sz w:val="28"/>
          <w:szCs w:val="28"/>
        </w:rPr>
        <w:t xml:space="preserve">It seems that Cawley rose to the task </w:t>
      </w:r>
      <w:r w:rsidR="00EC4220">
        <w:rPr>
          <w:sz w:val="28"/>
          <w:szCs w:val="28"/>
        </w:rPr>
        <w:t xml:space="preserve">though </w:t>
      </w:r>
      <w:r>
        <w:rPr>
          <w:sz w:val="28"/>
          <w:szCs w:val="28"/>
        </w:rPr>
        <w:t xml:space="preserve">and the railway, as now, cut through </w:t>
      </w:r>
      <w:r w:rsidR="005E2F11">
        <w:rPr>
          <w:sz w:val="28"/>
          <w:szCs w:val="28"/>
        </w:rPr>
        <w:t>the east of Hopw</w:t>
      </w:r>
      <w:r>
        <w:rPr>
          <w:sz w:val="28"/>
          <w:szCs w:val="28"/>
        </w:rPr>
        <w:t xml:space="preserve">od land and even if the Hall itself was sheltered from the smoke, </w:t>
      </w:r>
      <w:r w:rsidR="00362910">
        <w:rPr>
          <w:sz w:val="28"/>
          <w:szCs w:val="28"/>
        </w:rPr>
        <w:t xml:space="preserve">a piercing whistle would surely have carried the half mile from where it passed </w:t>
      </w:r>
      <w:r w:rsidR="00EC4220">
        <w:rPr>
          <w:sz w:val="28"/>
          <w:szCs w:val="28"/>
        </w:rPr>
        <w:t xml:space="preserve">close by the ice house in Lord’s Wood. </w:t>
      </w:r>
    </w:p>
    <w:p w:rsidR="00EC4220" w:rsidRDefault="00EC4220" w:rsidP="00E403D1">
      <w:pPr>
        <w:pStyle w:val="EndnoteText"/>
        <w:rPr>
          <w:sz w:val="28"/>
          <w:szCs w:val="28"/>
        </w:rPr>
      </w:pPr>
      <w:r>
        <w:rPr>
          <w:sz w:val="28"/>
          <w:szCs w:val="28"/>
        </w:rPr>
        <w:t>And having accepted that intrusion</w:t>
      </w:r>
      <w:r w:rsidR="00465BB7">
        <w:rPr>
          <w:sz w:val="28"/>
          <w:szCs w:val="28"/>
        </w:rPr>
        <w:t xml:space="preserve">- </w:t>
      </w:r>
      <w:r>
        <w:rPr>
          <w:sz w:val="28"/>
          <w:szCs w:val="28"/>
        </w:rPr>
        <w:t>no</w:t>
      </w:r>
      <w:r w:rsidR="00465BB7">
        <w:rPr>
          <w:sz w:val="28"/>
          <w:szCs w:val="28"/>
        </w:rPr>
        <w:t>t even the consolation of a</w:t>
      </w:r>
      <w:r>
        <w:rPr>
          <w:sz w:val="28"/>
          <w:szCs w:val="28"/>
        </w:rPr>
        <w:t xml:space="preserve"> station or even a modest request halt</w:t>
      </w:r>
      <w:r w:rsidR="00465BB7">
        <w:rPr>
          <w:sz w:val="28"/>
          <w:szCs w:val="28"/>
        </w:rPr>
        <w:t xml:space="preserve">, perhaps </w:t>
      </w:r>
      <w:r w:rsidR="002A377E">
        <w:rPr>
          <w:sz w:val="28"/>
          <w:szCs w:val="28"/>
        </w:rPr>
        <w:t>by Slattocks</w:t>
      </w:r>
      <w:r w:rsidR="00465BB7">
        <w:rPr>
          <w:sz w:val="28"/>
          <w:szCs w:val="28"/>
        </w:rPr>
        <w:t>,</w:t>
      </w:r>
      <w:r>
        <w:rPr>
          <w:sz w:val="28"/>
          <w:szCs w:val="28"/>
        </w:rPr>
        <w:t xml:space="preserve"> </w:t>
      </w:r>
      <w:r w:rsidR="00465BB7">
        <w:rPr>
          <w:sz w:val="28"/>
          <w:szCs w:val="28"/>
        </w:rPr>
        <w:t xml:space="preserve">for the convenience of the </w:t>
      </w:r>
      <w:r w:rsidR="002A377E">
        <w:rPr>
          <w:sz w:val="28"/>
          <w:szCs w:val="28"/>
        </w:rPr>
        <w:t xml:space="preserve">busy and socially well-connected </w:t>
      </w:r>
      <w:r w:rsidR="00FD7259">
        <w:rPr>
          <w:sz w:val="28"/>
          <w:szCs w:val="28"/>
        </w:rPr>
        <w:t>Gregge-</w:t>
      </w:r>
      <w:proofErr w:type="gramStart"/>
      <w:r w:rsidR="00FD7259">
        <w:rPr>
          <w:sz w:val="28"/>
          <w:szCs w:val="28"/>
        </w:rPr>
        <w:t>Hopwoods !</w:t>
      </w:r>
      <w:proofErr w:type="gramEnd"/>
    </w:p>
    <w:p w:rsidR="00EC4220" w:rsidRDefault="00EC4220" w:rsidP="00E403D1">
      <w:pPr>
        <w:pStyle w:val="EndnoteText"/>
        <w:rPr>
          <w:sz w:val="28"/>
          <w:szCs w:val="28"/>
        </w:rPr>
      </w:pPr>
    </w:p>
    <w:p w:rsidR="00EC4220" w:rsidRDefault="00EC4220" w:rsidP="00E403D1">
      <w:pPr>
        <w:pStyle w:val="EndnoteText"/>
        <w:rPr>
          <w:sz w:val="28"/>
          <w:szCs w:val="28"/>
        </w:rPr>
      </w:pPr>
      <w:r>
        <w:rPr>
          <w:sz w:val="28"/>
          <w:szCs w:val="28"/>
        </w:rPr>
        <w:t xml:space="preserve">Heywood </w:t>
      </w:r>
      <w:r w:rsidR="003A093E">
        <w:rPr>
          <w:sz w:val="28"/>
          <w:szCs w:val="28"/>
        </w:rPr>
        <w:t xml:space="preserve">meanwhile </w:t>
      </w:r>
      <w:r w:rsidR="00465BB7">
        <w:rPr>
          <w:sz w:val="28"/>
          <w:szCs w:val="28"/>
        </w:rPr>
        <w:t xml:space="preserve">continued to ensure a connection to this modern world. </w:t>
      </w:r>
    </w:p>
    <w:p w:rsidR="00465BB7" w:rsidRDefault="00465BB7" w:rsidP="00E403D1">
      <w:pPr>
        <w:pStyle w:val="EndnoteText"/>
        <w:rPr>
          <w:sz w:val="28"/>
          <w:szCs w:val="28"/>
        </w:rPr>
      </w:pPr>
      <w:r>
        <w:rPr>
          <w:sz w:val="28"/>
          <w:szCs w:val="28"/>
        </w:rPr>
        <w:t xml:space="preserve">Castleton didn’t </w:t>
      </w:r>
      <w:r w:rsidR="000E60F9">
        <w:rPr>
          <w:sz w:val="28"/>
          <w:szCs w:val="28"/>
        </w:rPr>
        <w:t xml:space="preserve">properly </w:t>
      </w:r>
      <w:r>
        <w:rPr>
          <w:sz w:val="28"/>
          <w:szCs w:val="28"/>
        </w:rPr>
        <w:t xml:space="preserve">exist in 1839 but there was a station on the main line provocatively named </w:t>
      </w:r>
      <w:r w:rsidRPr="000E60F9">
        <w:rPr>
          <w:i/>
          <w:sz w:val="28"/>
          <w:szCs w:val="28"/>
        </w:rPr>
        <w:t>‘Bluepits for Heywood’</w:t>
      </w:r>
      <w:r>
        <w:rPr>
          <w:sz w:val="28"/>
          <w:szCs w:val="28"/>
        </w:rPr>
        <w:t xml:space="preserve">. The onward conveyance was </w:t>
      </w:r>
      <w:proofErr w:type="gramStart"/>
      <w:r>
        <w:rPr>
          <w:sz w:val="28"/>
          <w:szCs w:val="28"/>
        </w:rPr>
        <w:t>by  dedicated</w:t>
      </w:r>
      <w:proofErr w:type="gramEnd"/>
      <w:r>
        <w:rPr>
          <w:sz w:val="28"/>
          <w:szCs w:val="28"/>
        </w:rPr>
        <w:t xml:space="preserve"> canal packet boat  that traversed back down the Leeds &amp; Liverpool then along the Heywood branch to the town. This operated from 1839 for 9 years until 1848 when the railway from Bury to Castleton junction was built. </w:t>
      </w:r>
    </w:p>
    <w:p w:rsidR="000E60F9" w:rsidRDefault="000E60F9" w:rsidP="00E403D1">
      <w:pPr>
        <w:pStyle w:val="EndnoteText"/>
        <w:rPr>
          <w:sz w:val="28"/>
          <w:szCs w:val="28"/>
        </w:rPr>
      </w:pPr>
    </w:p>
    <w:p w:rsidR="000E60F9" w:rsidRDefault="00F63D11" w:rsidP="00E403D1">
      <w:pPr>
        <w:pStyle w:val="EndnoteText"/>
        <w:rPr>
          <w:sz w:val="28"/>
          <w:szCs w:val="28"/>
        </w:rPr>
      </w:pPr>
      <w:r>
        <w:rPr>
          <w:sz w:val="28"/>
          <w:szCs w:val="28"/>
        </w:rPr>
        <w:t xml:space="preserve">In 1842 the M &amp; L completed the planned link to Oldham ascending a fearsome incline to Werneth. This left the main line near Foxdenton at the obviously named Oldham Junction. </w:t>
      </w:r>
    </w:p>
    <w:p w:rsidR="00F63D11" w:rsidRDefault="00F63D11" w:rsidP="00E403D1">
      <w:pPr>
        <w:pStyle w:val="EndnoteText"/>
        <w:rPr>
          <w:sz w:val="28"/>
          <w:szCs w:val="28"/>
        </w:rPr>
      </w:pPr>
      <w:r>
        <w:rPr>
          <w:sz w:val="28"/>
          <w:szCs w:val="28"/>
        </w:rPr>
        <w:t>A full 15 years later</w:t>
      </w:r>
      <w:r w:rsidR="00FD7259">
        <w:rPr>
          <w:sz w:val="28"/>
          <w:szCs w:val="28"/>
        </w:rPr>
        <w:t>, only in 1857</w:t>
      </w:r>
      <w:proofErr w:type="gramStart"/>
      <w:r w:rsidR="00FD7259">
        <w:rPr>
          <w:sz w:val="28"/>
          <w:szCs w:val="28"/>
        </w:rPr>
        <w:t xml:space="preserve">, </w:t>
      </w:r>
      <w:r>
        <w:rPr>
          <w:sz w:val="28"/>
          <w:szCs w:val="28"/>
        </w:rPr>
        <w:t xml:space="preserve"> this</w:t>
      </w:r>
      <w:proofErr w:type="gramEnd"/>
      <w:r>
        <w:rPr>
          <w:sz w:val="28"/>
          <w:szCs w:val="28"/>
        </w:rPr>
        <w:t xml:space="preserve"> became Middleton Junction when the short branch of just around one mile finally brought the railway to town. </w:t>
      </w:r>
    </w:p>
    <w:p w:rsidR="00F63D11" w:rsidRDefault="00F63D11" w:rsidP="00E403D1">
      <w:pPr>
        <w:pStyle w:val="EndnoteText"/>
        <w:rPr>
          <w:sz w:val="28"/>
          <w:szCs w:val="28"/>
        </w:rPr>
      </w:pPr>
    </w:p>
    <w:p w:rsidR="00F63D11" w:rsidRDefault="00F63D11" w:rsidP="00E403D1">
      <w:pPr>
        <w:pStyle w:val="EndnoteText"/>
        <w:rPr>
          <w:sz w:val="28"/>
          <w:szCs w:val="28"/>
        </w:rPr>
      </w:pPr>
      <w:r>
        <w:rPr>
          <w:sz w:val="28"/>
          <w:szCs w:val="28"/>
        </w:rPr>
        <w:t xml:space="preserve">Charles Cawley moved in 1843 along with Thomas Gooch to survey the Manchester, Bury and Rossendale line that later became the East Lancashire Railway. </w:t>
      </w:r>
    </w:p>
    <w:p w:rsidR="00F63D11" w:rsidRDefault="00F63D11" w:rsidP="00E403D1">
      <w:pPr>
        <w:pStyle w:val="EndnoteText"/>
        <w:rPr>
          <w:sz w:val="28"/>
          <w:szCs w:val="28"/>
        </w:rPr>
      </w:pPr>
      <w:r>
        <w:rPr>
          <w:sz w:val="28"/>
          <w:szCs w:val="28"/>
        </w:rPr>
        <w:t xml:space="preserve">A few years later he was able to set up in private practice in Salford as a consulting civil engineer. </w:t>
      </w:r>
    </w:p>
    <w:p w:rsidR="00F63D11" w:rsidRDefault="00BE3C29" w:rsidP="00E403D1">
      <w:pPr>
        <w:pStyle w:val="EndnoteText"/>
        <w:rPr>
          <w:sz w:val="28"/>
          <w:szCs w:val="28"/>
        </w:rPr>
      </w:pPr>
      <w:proofErr w:type="gramStart"/>
      <w:r>
        <w:rPr>
          <w:sz w:val="28"/>
          <w:szCs w:val="28"/>
        </w:rPr>
        <w:t xml:space="preserve">Cawley </w:t>
      </w:r>
      <w:r w:rsidR="00F63D11">
        <w:rPr>
          <w:sz w:val="28"/>
          <w:szCs w:val="28"/>
        </w:rPr>
        <w:t xml:space="preserve"> became</w:t>
      </w:r>
      <w:proofErr w:type="gramEnd"/>
      <w:r w:rsidR="00F63D11">
        <w:rPr>
          <w:sz w:val="28"/>
          <w:szCs w:val="28"/>
        </w:rPr>
        <w:t xml:space="preserve"> an alderman for the city and then </w:t>
      </w:r>
      <w:r>
        <w:rPr>
          <w:sz w:val="28"/>
          <w:szCs w:val="28"/>
        </w:rPr>
        <w:t xml:space="preserve">a conservative </w:t>
      </w:r>
      <w:r w:rsidR="00F63D11">
        <w:rPr>
          <w:sz w:val="28"/>
          <w:szCs w:val="28"/>
        </w:rPr>
        <w:t xml:space="preserve"> MP </w:t>
      </w:r>
      <w:r>
        <w:rPr>
          <w:sz w:val="28"/>
          <w:szCs w:val="28"/>
        </w:rPr>
        <w:t xml:space="preserve">for that constituency in 1868, elected again in 1874. </w:t>
      </w:r>
      <w:r w:rsidR="00F63D11">
        <w:rPr>
          <w:sz w:val="28"/>
          <w:szCs w:val="28"/>
        </w:rPr>
        <w:t>He died aged 65 in 1877 at his home in Kersal</w:t>
      </w:r>
      <w:r>
        <w:rPr>
          <w:sz w:val="28"/>
          <w:szCs w:val="28"/>
        </w:rPr>
        <w:t>,</w:t>
      </w:r>
      <w:r w:rsidR="00F63D11">
        <w:rPr>
          <w:sz w:val="28"/>
          <w:szCs w:val="28"/>
        </w:rPr>
        <w:t xml:space="preserve"> where a certain elevation </w:t>
      </w:r>
      <w:r>
        <w:rPr>
          <w:sz w:val="28"/>
          <w:szCs w:val="28"/>
        </w:rPr>
        <w:t xml:space="preserve">allowed residents to live above the smoke of Manchester and Salford. </w:t>
      </w:r>
    </w:p>
    <w:p w:rsidR="00BE3C29" w:rsidRDefault="00BE3C29" w:rsidP="00E403D1">
      <w:pPr>
        <w:pStyle w:val="EndnoteText"/>
        <w:rPr>
          <w:sz w:val="28"/>
          <w:szCs w:val="28"/>
        </w:rPr>
      </w:pPr>
    </w:p>
    <w:p w:rsidR="00096B31" w:rsidRPr="00BE3C29" w:rsidRDefault="00BE3C29" w:rsidP="00E403D1">
      <w:pPr>
        <w:pStyle w:val="EndnoteText"/>
        <w:rPr>
          <w:sz w:val="28"/>
          <w:szCs w:val="28"/>
        </w:rPr>
      </w:pPr>
      <w:r>
        <w:rPr>
          <w:sz w:val="28"/>
          <w:szCs w:val="28"/>
        </w:rPr>
        <w:t xml:space="preserve">It seems Middleton Central wasn’t to be.  </w:t>
      </w:r>
    </w:p>
    <w:p w:rsidR="00D13D07" w:rsidRPr="00853216" w:rsidRDefault="00096B31" w:rsidP="00BE3C29">
      <w:pPr>
        <w:pStyle w:val="EndnoteText"/>
        <w:rPr>
          <w:sz w:val="28"/>
          <w:szCs w:val="28"/>
        </w:rPr>
      </w:pPr>
      <w:r>
        <w:rPr>
          <w:sz w:val="28"/>
          <w:szCs w:val="28"/>
        </w:rPr>
        <w:t xml:space="preserve"> </w:t>
      </w:r>
    </w:p>
    <w:sectPr w:rsidR="00D13D07" w:rsidRPr="008532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2C" w:rsidRDefault="00BA702C" w:rsidP="00C769EC">
      <w:pPr>
        <w:spacing w:after="0" w:line="240" w:lineRule="auto"/>
      </w:pPr>
      <w:r>
        <w:separator/>
      </w:r>
    </w:p>
  </w:endnote>
  <w:endnote w:type="continuationSeparator" w:id="0">
    <w:p w:rsidR="00BA702C" w:rsidRDefault="00BA702C" w:rsidP="00C7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2C" w:rsidRDefault="00BA702C" w:rsidP="00C769EC">
      <w:pPr>
        <w:spacing w:after="0" w:line="240" w:lineRule="auto"/>
      </w:pPr>
      <w:r>
        <w:separator/>
      </w:r>
    </w:p>
  </w:footnote>
  <w:footnote w:type="continuationSeparator" w:id="0">
    <w:p w:rsidR="00BA702C" w:rsidRDefault="00BA702C" w:rsidP="00C769EC">
      <w:pPr>
        <w:spacing w:after="0" w:line="240" w:lineRule="auto"/>
      </w:pPr>
      <w:r>
        <w:continuationSeparator/>
      </w:r>
    </w:p>
  </w:footnote>
  <w:footnote w:id="1">
    <w:p w:rsidR="00C769EC" w:rsidRDefault="00C769EC">
      <w:pPr>
        <w:pStyle w:val="FootnoteText"/>
        <w:rPr>
          <w:sz w:val="24"/>
          <w:szCs w:val="24"/>
        </w:rPr>
      </w:pPr>
      <w:r w:rsidRPr="00C769EC">
        <w:rPr>
          <w:rStyle w:val="FootnoteReference"/>
          <w:sz w:val="24"/>
          <w:szCs w:val="24"/>
        </w:rPr>
        <w:footnoteRef/>
      </w:r>
      <w:r w:rsidRPr="00C769EC">
        <w:rPr>
          <w:sz w:val="24"/>
          <w:szCs w:val="24"/>
        </w:rPr>
        <w:t xml:space="preserve"> Possibly located at </w:t>
      </w:r>
      <w:r w:rsidR="00D7747D">
        <w:rPr>
          <w:sz w:val="24"/>
          <w:szCs w:val="24"/>
        </w:rPr>
        <w:t xml:space="preserve">site of </w:t>
      </w:r>
      <w:r w:rsidRPr="00C769EC">
        <w:rPr>
          <w:sz w:val="24"/>
          <w:szCs w:val="24"/>
        </w:rPr>
        <w:t xml:space="preserve">the present Heywood Unionist Club </w:t>
      </w:r>
    </w:p>
    <w:p w:rsidR="00E225F6" w:rsidRPr="00C769EC" w:rsidRDefault="00E225F6">
      <w:pPr>
        <w:pStyle w:val="FootnoteText"/>
        <w:rPr>
          <w:sz w:val="24"/>
          <w:szCs w:val="24"/>
        </w:rPr>
      </w:pPr>
    </w:p>
  </w:footnote>
  <w:footnote w:id="2">
    <w:p w:rsidR="00C769EC" w:rsidRDefault="00C769EC">
      <w:pPr>
        <w:pStyle w:val="FootnoteText"/>
        <w:rPr>
          <w:rFonts w:cs="Arial"/>
          <w:color w:val="000000"/>
          <w:sz w:val="24"/>
          <w:szCs w:val="24"/>
          <w:shd w:val="clear" w:color="auto" w:fill="FFFFFF"/>
        </w:rPr>
      </w:pPr>
      <w:r w:rsidRPr="00C769EC">
        <w:rPr>
          <w:rStyle w:val="FootnoteReference"/>
          <w:sz w:val="24"/>
          <w:szCs w:val="24"/>
        </w:rPr>
        <w:footnoteRef/>
      </w:r>
      <w:r w:rsidRPr="00C769EC">
        <w:rPr>
          <w:sz w:val="24"/>
          <w:szCs w:val="24"/>
        </w:rPr>
        <w:t xml:space="preserve"> </w:t>
      </w:r>
      <w:r w:rsidRPr="00C769EC">
        <w:rPr>
          <w:rFonts w:cs="Arial"/>
          <w:i/>
          <w:color w:val="000000"/>
          <w:sz w:val="24"/>
          <w:szCs w:val="24"/>
          <w:shd w:val="clear" w:color="auto" w:fill="FFFFFF"/>
        </w:rPr>
        <w:t>Guldene</w:t>
      </w:r>
      <w:r w:rsidRPr="00C769EC">
        <w:rPr>
          <w:rFonts w:cs="Arial"/>
          <w:color w:val="000000"/>
          <w:sz w:val="24"/>
          <w:szCs w:val="24"/>
          <w:shd w:val="clear" w:color="auto" w:fill="FFFFFF"/>
        </w:rPr>
        <w:t xml:space="preserve"> is in the 13</w:t>
      </w:r>
      <w:r w:rsidRPr="00C769EC">
        <w:rPr>
          <w:rFonts w:cs="Arial"/>
          <w:color w:val="000000"/>
          <w:sz w:val="24"/>
          <w:szCs w:val="24"/>
          <w:shd w:val="clear" w:color="auto" w:fill="FFFFFF"/>
          <w:vertAlign w:val="superscript"/>
        </w:rPr>
        <w:t>th</w:t>
      </w:r>
      <w:r w:rsidRPr="00C769EC">
        <w:rPr>
          <w:rFonts w:cs="Arial"/>
          <w:color w:val="000000"/>
          <w:sz w:val="24"/>
          <w:szCs w:val="24"/>
          <w:shd w:val="clear" w:color="auto" w:fill="FFFFFF"/>
        </w:rPr>
        <w:t xml:space="preserve"> C Heywood charter and the de Gulden family was mentioned in records from 1282</w:t>
      </w:r>
    </w:p>
    <w:p w:rsidR="00E225F6" w:rsidRPr="00C769EC" w:rsidRDefault="00E225F6">
      <w:pPr>
        <w:pStyle w:val="FootnoteText"/>
        <w:rPr>
          <w:sz w:val="24"/>
          <w:szCs w:val="24"/>
        </w:rPr>
      </w:pPr>
    </w:p>
  </w:footnote>
  <w:footnote w:id="3">
    <w:p w:rsidR="00C769EC" w:rsidRDefault="00C769EC">
      <w:pPr>
        <w:pStyle w:val="FootnoteText"/>
        <w:rPr>
          <w:sz w:val="24"/>
          <w:szCs w:val="24"/>
        </w:rPr>
      </w:pPr>
      <w:r w:rsidRPr="00C769EC">
        <w:rPr>
          <w:rStyle w:val="FootnoteReference"/>
          <w:sz w:val="24"/>
          <w:szCs w:val="24"/>
        </w:rPr>
        <w:footnoteRef/>
      </w:r>
      <w:r w:rsidRPr="00C769EC">
        <w:rPr>
          <w:sz w:val="24"/>
          <w:szCs w:val="24"/>
        </w:rPr>
        <w:t xml:space="preserve"> No Anglican church then in Heywood – St James 1838, St Luke’s 1860, St John’s 1881</w:t>
      </w:r>
    </w:p>
    <w:p w:rsidR="00E225F6" w:rsidRPr="00C769EC" w:rsidRDefault="00E225F6">
      <w:pPr>
        <w:pStyle w:val="FootnoteText"/>
        <w:rPr>
          <w:sz w:val="24"/>
          <w:szCs w:val="24"/>
        </w:rPr>
      </w:pPr>
    </w:p>
  </w:footnote>
  <w:footnote w:id="4">
    <w:p w:rsidR="00BD6441" w:rsidRDefault="00BD6441">
      <w:pPr>
        <w:pStyle w:val="FootnoteText"/>
      </w:pPr>
      <w:r>
        <w:rPr>
          <w:rStyle w:val="FootnoteReference"/>
        </w:rPr>
        <w:footnoteRef/>
      </w:r>
      <w:r>
        <w:t xml:space="preserve"> </w:t>
      </w:r>
      <w:r w:rsidRPr="00BD6441">
        <w:rPr>
          <w:sz w:val="24"/>
          <w:szCs w:val="24"/>
        </w:rPr>
        <w:t xml:space="preserve">See </w:t>
      </w:r>
      <w:hyperlink r:id="rId1" w:history="1">
        <w:r w:rsidR="00D7747D" w:rsidRPr="003E4961">
          <w:rPr>
            <w:rStyle w:val="Hyperlink"/>
            <w:sz w:val="24"/>
            <w:szCs w:val="24"/>
          </w:rPr>
          <w:t>http://heywoodmonkey.blogspot.co.uk/2014/01/the-dirty-history-of-coal-mining-in.htm</w:t>
        </w:r>
        <w:r w:rsidR="00D7747D" w:rsidRPr="003E4961">
          <w:rPr>
            <w:rStyle w:val="Hyperlink"/>
            <w:sz w:val="28"/>
            <w:szCs w:val="28"/>
          </w:rPr>
          <w:t>l</w:t>
        </w:r>
      </w:hyperlink>
    </w:p>
  </w:footnote>
  <w:footnote w:id="5">
    <w:p w:rsidR="0030111B" w:rsidRPr="0030111B" w:rsidRDefault="0030111B">
      <w:pPr>
        <w:pStyle w:val="FootnoteText"/>
        <w:rPr>
          <w:sz w:val="24"/>
          <w:szCs w:val="24"/>
        </w:rPr>
      </w:pPr>
      <w:r w:rsidRPr="0030111B">
        <w:rPr>
          <w:rStyle w:val="FootnoteReference"/>
          <w:sz w:val="24"/>
          <w:szCs w:val="24"/>
        </w:rPr>
        <w:footnoteRef/>
      </w:r>
      <w:r w:rsidRPr="0030111B">
        <w:rPr>
          <w:sz w:val="24"/>
          <w:szCs w:val="24"/>
        </w:rPr>
        <w:t xml:space="preserve"> One </w:t>
      </w:r>
      <w:proofErr w:type="gramStart"/>
      <w:r w:rsidRPr="0030111B">
        <w:rPr>
          <w:sz w:val="24"/>
          <w:szCs w:val="24"/>
        </w:rPr>
        <w:t>19</w:t>
      </w:r>
      <w:r w:rsidRPr="0030111B">
        <w:rPr>
          <w:sz w:val="24"/>
          <w:szCs w:val="24"/>
          <w:vertAlign w:val="superscript"/>
        </w:rPr>
        <w:t>th</w:t>
      </w:r>
      <w:r w:rsidRPr="0030111B">
        <w:rPr>
          <w:sz w:val="24"/>
          <w:szCs w:val="24"/>
        </w:rPr>
        <w:t>C  alignment</w:t>
      </w:r>
      <w:proofErr w:type="gramEnd"/>
      <w:r w:rsidRPr="0030111B">
        <w:rPr>
          <w:sz w:val="24"/>
          <w:szCs w:val="24"/>
        </w:rPr>
        <w:t xml:space="preserve"> from the pit </w:t>
      </w:r>
      <w:r>
        <w:rPr>
          <w:sz w:val="24"/>
          <w:szCs w:val="24"/>
        </w:rPr>
        <w:t xml:space="preserve">just east of </w:t>
      </w:r>
      <w:r w:rsidRPr="0030111B">
        <w:rPr>
          <w:sz w:val="24"/>
          <w:szCs w:val="24"/>
        </w:rPr>
        <w:t>Top o’ th’ Hebers down to the canal dock at Heywood can still be traced today</w:t>
      </w:r>
      <w:r>
        <w:rPr>
          <w:sz w:val="24"/>
          <w:szCs w:val="24"/>
        </w:rPr>
        <w:t>.</w:t>
      </w:r>
      <w:r w:rsidRPr="0030111B">
        <w:rPr>
          <w:sz w:val="24"/>
          <w:szCs w:val="24"/>
        </w:rPr>
        <w:t xml:space="preserve"> </w:t>
      </w:r>
    </w:p>
  </w:footnote>
  <w:footnote w:id="6">
    <w:p w:rsidR="001548F4" w:rsidRPr="001548F4" w:rsidRDefault="001548F4">
      <w:pPr>
        <w:pStyle w:val="FootnoteText"/>
        <w:rPr>
          <w:sz w:val="24"/>
          <w:szCs w:val="24"/>
        </w:rPr>
      </w:pPr>
      <w:r w:rsidRPr="001548F4">
        <w:rPr>
          <w:rStyle w:val="FootnoteReference"/>
          <w:sz w:val="24"/>
          <w:szCs w:val="24"/>
        </w:rPr>
        <w:footnoteRef/>
      </w:r>
      <w:r w:rsidRPr="001548F4">
        <w:rPr>
          <w:sz w:val="24"/>
          <w:szCs w:val="24"/>
        </w:rPr>
        <w:t xml:space="preserve"> The building still stands, </w:t>
      </w:r>
      <w:r w:rsidR="00EB63C9">
        <w:rPr>
          <w:sz w:val="24"/>
          <w:szCs w:val="24"/>
        </w:rPr>
        <w:t>later</w:t>
      </w:r>
      <w:r w:rsidRPr="001548F4">
        <w:rPr>
          <w:sz w:val="24"/>
          <w:szCs w:val="24"/>
        </w:rPr>
        <w:t xml:space="preserve"> as Lloyds Bank on Union Street </w:t>
      </w:r>
    </w:p>
  </w:footnote>
  <w:footnote w:id="7">
    <w:p w:rsidR="00A9417B" w:rsidRDefault="00A9417B">
      <w:pPr>
        <w:pStyle w:val="FootnoteText"/>
        <w:rPr>
          <w:sz w:val="24"/>
          <w:szCs w:val="24"/>
        </w:rPr>
      </w:pPr>
      <w:r w:rsidRPr="00A9417B">
        <w:rPr>
          <w:rStyle w:val="FootnoteReference"/>
          <w:sz w:val="24"/>
          <w:szCs w:val="24"/>
        </w:rPr>
        <w:footnoteRef/>
      </w:r>
      <w:r w:rsidRPr="00A9417B">
        <w:rPr>
          <w:sz w:val="24"/>
          <w:szCs w:val="24"/>
        </w:rPr>
        <w:t xml:space="preserve"> An average railway speed of 20 mph was </w:t>
      </w:r>
      <w:r>
        <w:rPr>
          <w:sz w:val="24"/>
          <w:szCs w:val="24"/>
        </w:rPr>
        <w:t>some 4</w:t>
      </w:r>
      <w:r w:rsidRPr="00A9417B">
        <w:rPr>
          <w:sz w:val="24"/>
          <w:szCs w:val="24"/>
        </w:rPr>
        <w:t xml:space="preserve"> times what a horse drawn canal boat could manage, and that without the time taken to pass through locks. </w:t>
      </w:r>
    </w:p>
    <w:p w:rsidR="00E225F6" w:rsidRPr="00A9417B" w:rsidRDefault="00E225F6">
      <w:pPr>
        <w:pStyle w:val="FootnoteText"/>
        <w:rPr>
          <w:sz w:val="24"/>
          <w:szCs w:val="24"/>
        </w:rPr>
      </w:pPr>
    </w:p>
  </w:footnote>
  <w:footnote w:id="8">
    <w:p w:rsidR="00E225F6" w:rsidRDefault="007F589C">
      <w:pPr>
        <w:pStyle w:val="FootnoteText"/>
        <w:rPr>
          <w:sz w:val="24"/>
          <w:szCs w:val="24"/>
        </w:rPr>
      </w:pPr>
      <w:r w:rsidRPr="00E225F6">
        <w:rPr>
          <w:rStyle w:val="FootnoteReference"/>
          <w:sz w:val="24"/>
          <w:szCs w:val="24"/>
        </w:rPr>
        <w:footnoteRef/>
      </w:r>
      <w:r w:rsidRPr="00E225F6">
        <w:rPr>
          <w:sz w:val="24"/>
          <w:szCs w:val="24"/>
        </w:rPr>
        <w:t xml:space="preserve"> Thomas Gooch (1808-1882) </w:t>
      </w:r>
      <w:r w:rsidR="00E225F6" w:rsidRPr="00E225F6">
        <w:rPr>
          <w:sz w:val="24"/>
          <w:szCs w:val="24"/>
        </w:rPr>
        <w:t xml:space="preserve">had been apprenticed to Stephenson from age 15 and was </w:t>
      </w:r>
      <w:r w:rsidR="00E225F6">
        <w:rPr>
          <w:sz w:val="24"/>
          <w:szCs w:val="24"/>
        </w:rPr>
        <w:t xml:space="preserve">only </w:t>
      </w:r>
      <w:r w:rsidR="00E225F6" w:rsidRPr="00E225F6">
        <w:rPr>
          <w:sz w:val="24"/>
          <w:szCs w:val="24"/>
        </w:rPr>
        <w:t xml:space="preserve">in his early twenties when he took on the Manchester &amp; Leeds work  </w:t>
      </w:r>
    </w:p>
    <w:p w:rsidR="00E225F6" w:rsidRPr="00E225F6" w:rsidRDefault="00E225F6">
      <w:pPr>
        <w:pStyle w:val="FootnoteText"/>
        <w:rPr>
          <w:sz w:val="24"/>
          <w:szCs w:val="24"/>
        </w:rPr>
      </w:pPr>
    </w:p>
  </w:footnote>
  <w:footnote w:id="9">
    <w:p w:rsidR="00E225F6" w:rsidRDefault="00E225F6">
      <w:pPr>
        <w:pStyle w:val="FootnoteText"/>
      </w:pPr>
      <w:r w:rsidRPr="00E225F6">
        <w:rPr>
          <w:rStyle w:val="FootnoteReference"/>
          <w:sz w:val="24"/>
          <w:szCs w:val="24"/>
        </w:rPr>
        <w:footnoteRef/>
      </w:r>
      <w:r w:rsidRPr="00E225F6">
        <w:rPr>
          <w:sz w:val="24"/>
          <w:szCs w:val="24"/>
        </w:rPr>
        <w:t xml:space="preserve"> Gill was certainly a</w:t>
      </w:r>
      <w:r>
        <w:rPr>
          <w:sz w:val="24"/>
          <w:szCs w:val="24"/>
        </w:rPr>
        <w:t xml:space="preserve">driving force on the railway build and as an enterprising developer. He started the Palatine Buildings at Hunts Bank as a speculative scheme before the </w:t>
      </w:r>
      <w:r w:rsidR="007D765D">
        <w:rPr>
          <w:sz w:val="24"/>
          <w:szCs w:val="24"/>
        </w:rPr>
        <w:t xml:space="preserve">great </w:t>
      </w:r>
      <w:r>
        <w:rPr>
          <w:sz w:val="24"/>
          <w:szCs w:val="24"/>
        </w:rPr>
        <w:t>Victoria station was built. The Palatine Hotel of 1844 fronted Chetham’s School. It is now being demolished (Spring 2016)</w:t>
      </w:r>
      <w:r>
        <w:t xml:space="preserve"> </w:t>
      </w:r>
    </w:p>
    <w:p w:rsidR="007D765D" w:rsidRPr="007D765D" w:rsidRDefault="007D765D">
      <w:pPr>
        <w:pStyle w:val="FootnoteText"/>
        <w:rPr>
          <w:sz w:val="24"/>
          <w:szCs w:val="24"/>
        </w:rPr>
      </w:pPr>
    </w:p>
  </w:footnote>
  <w:footnote w:id="10">
    <w:p w:rsidR="007D765D" w:rsidRPr="007D765D" w:rsidRDefault="007D765D">
      <w:pPr>
        <w:pStyle w:val="FootnoteText"/>
        <w:rPr>
          <w:sz w:val="24"/>
          <w:szCs w:val="24"/>
        </w:rPr>
      </w:pPr>
      <w:r w:rsidRPr="007D765D">
        <w:rPr>
          <w:rStyle w:val="FootnoteReference"/>
          <w:sz w:val="24"/>
          <w:szCs w:val="24"/>
        </w:rPr>
        <w:footnoteRef/>
      </w:r>
      <w:r w:rsidRPr="007D765D">
        <w:rPr>
          <w:sz w:val="24"/>
          <w:szCs w:val="24"/>
        </w:rPr>
        <w:t xml:space="preserve"> The </w:t>
      </w:r>
      <w:proofErr w:type="gramStart"/>
      <w:r w:rsidRPr="007D765D">
        <w:rPr>
          <w:sz w:val="24"/>
          <w:szCs w:val="24"/>
        </w:rPr>
        <w:t>biggest  challenge</w:t>
      </w:r>
      <w:proofErr w:type="gramEnd"/>
      <w:r w:rsidRPr="007D765D">
        <w:rPr>
          <w:sz w:val="24"/>
          <w:szCs w:val="24"/>
        </w:rPr>
        <w:t xml:space="preserve"> was Summit tunnel – 1.6 miles long completed in 1841 and then the longest in the world.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16"/>
    <w:rsid w:val="00044519"/>
    <w:rsid w:val="000557FC"/>
    <w:rsid w:val="00096B31"/>
    <w:rsid w:val="000D172B"/>
    <w:rsid w:val="000E60F9"/>
    <w:rsid w:val="001548F4"/>
    <w:rsid w:val="001848DD"/>
    <w:rsid w:val="001C3CD2"/>
    <w:rsid w:val="001E357D"/>
    <w:rsid w:val="00250C29"/>
    <w:rsid w:val="002A377E"/>
    <w:rsid w:val="002B4532"/>
    <w:rsid w:val="002C7CDB"/>
    <w:rsid w:val="002F21AF"/>
    <w:rsid w:val="0030111B"/>
    <w:rsid w:val="00362910"/>
    <w:rsid w:val="003A093E"/>
    <w:rsid w:val="00403FEC"/>
    <w:rsid w:val="00423F4B"/>
    <w:rsid w:val="00462EF9"/>
    <w:rsid w:val="00465BB7"/>
    <w:rsid w:val="00471504"/>
    <w:rsid w:val="004A4A09"/>
    <w:rsid w:val="004B1FCD"/>
    <w:rsid w:val="00524957"/>
    <w:rsid w:val="005404E2"/>
    <w:rsid w:val="00553EF6"/>
    <w:rsid w:val="005E2F11"/>
    <w:rsid w:val="00637B9F"/>
    <w:rsid w:val="006D0B20"/>
    <w:rsid w:val="00741939"/>
    <w:rsid w:val="00747212"/>
    <w:rsid w:val="00772531"/>
    <w:rsid w:val="00775326"/>
    <w:rsid w:val="007A5DB4"/>
    <w:rsid w:val="007D765D"/>
    <w:rsid w:val="007F2BFC"/>
    <w:rsid w:val="007F589C"/>
    <w:rsid w:val="00830511"/>
    <w:rsid w:val="00853216"/>
    <w:rsid w:val="008C116B"/>
    <w:rsid w:val="009D7E20"/>
    <w:rsid w:val="00A21BD2"/>
    <w:rsid w:val="00A5035F"/>
    <w:rsid w:val="00A9417B"/>
    <w:rsid w:val="00AE5986"/>
    <w:rsid w:val="00B0590D"/>
    <w:rsid w:val="00BA702C"/>
    <w:rsid w:val="00BD6441"/>
    <w:rsid w:val="00BE0A79"/>
    <w:rsid w:val="00BE3C29"/>
    <w:rsid w:val="00BE5819"/>
    <w:rsid w:val="00C0501A"/>
    <w:rsid w:val="00C17961"/>
    <w:rsid w:val="00C2239B"/>
    <w:rsid w:val="00C769EC"/>
    <w:rsid w:val="00CD26EF"/>
    <w:rsid w:val="00CF13DE"/>
    <w:rsid w:val="00CF465F"/>
    <w:rsid w:val="00D058D3"/>
    <w:rsid w:val="00D13D07"/>
    <w:rsid w:val="00D61D6B"/>
    <w:rsid w:val="00D7747D"/>
    <w:rsid w:val="00DA2490"/>
    <w:rsid w:val="00DD111D"/>
    <w:rsid w:val="00E05815"/>
    <w:rsid w:val="00E225F6"/>
    <w:rsid w:val="00E26972"/>
    <w:rsid w:val="00E403D1"/>
    <w:rsid w:val="00E61D99"/>
    <w:rsid w:val="00E679E7"/>
    <w:rsid w:val="00EB63C9"/>
    <w:rsid w:val="00EC4220"/>
    <w:rsid w:val="00F15072"/>
    <w:rsid w:val="00F178BD"/>
    <w:rsid w:val="00F355A1"/>
    <w:rsid w:val="00F5298B"/>
    <w:rsid w:val="00F529C4"/>
    <w:rsid w:val="00F63D11"/>
    <w:rsid w:val="00F95960"/>
    <w:rsid w:val="00FD7259"/>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769EC"/>
    <w:pPr>
      <w:spacing w:after="0" w:line="240" w:lineRule="auto"/>
    </w:pPr>
    <w:rPr>
      <w:sz w:val="20"/>
      <w:szCs w:val="20"/>
    </w:rPr>
  </w:style>
  <w:style w:type="character" w:customStyle="1" w:styleId="EndnoteTextChar">
    <w:name w:val="Endnote Text Char"/>
    <w:basedOn w:val="DefaultParagraphFont"/>
    <w:link w:val="EndnoteText"/>
    <w:uiPriority w:val="99"/>
    <w:rsid w:val="00C769EC"/>
    <w:rPr>
      <w:sz w:val="20"/>
      <w:szCs w:val="20"/>
    </w:rPr>
  </w:style>
  <w:style w:type="character" w:styleId="EndnoteReference">
    <w:name w:val="endnote reference"/>
    <w:basedOn w:val="DefaultParagraphFont"/>
    <w:uiPriority w:val="99"/>
    <w:semiHidden/>
    <w:unhideWhenUsed/>
    <w:rsid w:val="00C769EC"/>
    <w:rPr>
      <w:vertAlign w:val="superscript"/>
    </w:rPr>
  </w:style>
  <w:style w:type="paragraph" w:styleId="FootnoteText">
    <w:name w:val="footnote text"/>
    <w:basedOn w:val="Normal"/>
    <w:link w:val="FootnoteTextChar"/>
    <w:uiPriority w:val="99"/>
    <w:semiHidden/>
    <w:unhideWhenUsed/>
    <w:rsid w:val="00C76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9EC"/>
    <w:rPr>
      <w:sz w:val="20"/>
      <w:szCs w:val="20"/>
    </w:rPr>
  </w:style>
  <w:style w:type="character" w:styleId="FootnoteReference">
    <w:name w:val="footnote reference"/>
    <w:basedOn w:val="DefaultParagraphFont"/>
    <w:uiPriority w:val="99"/>
    <w:semiHidden/>
    <w:unhideWhenUsed/>
    <w:rsid w:val="00C769EC"/>
    <w:rPr>
      <w:vertAlign w:val="superscript"/>
    </w:rPr>
  </w:style>
  <w:style w:type="character" w:styleId="Hyperlink">
    <w:name w:val="Hyperlink"/>
    <w:basedOn w:val="DefaultParagraphFont"/>
    <w:uiPriority w:val="99"/>
    <w:unhideWhenUsed/>
    <w:rsid w:val="00BD6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769EC"/>
    <w:pPr>
      <w:spacing w:after="0" w:line="240" w:lineRule="auto"/>
    </w:pPr>
    <w:rPr>
      <w:sz w:val="20"/>
      <w:szCs w:val="20"/>
    </w:rPr>
  </w:style>
  <w:style w:type="character" w:customStyle="1" w:styleId="EndnoteTextChar">
    <w:name w:val="Endnote Text Char"/>
    <w:basedOn w:val="DefaultParagraphFont"/>
    <w:link w:val="EndnoteText"/>
    <w:uiPriority w:val="99"/>
    <w:rsid w:val="00C769EC"/>
    <w:rPr>
      <w:sz w:val="20"/>
      <w:szCs w:val="20"/>
    </w:rPr>
  </w:style>
  <w:style w:type="character" w:styleId="EndnoteReference">
    <w:name w:val="endnote reference"/>
    <w:basedOn w:val="DefaultParagraphFont"/>
    <w:uiPriority w:val="99"/>
    <w:semiHidden/>
    <w:unhideWhenUsed/>
    <w:rsid w:val="00C769EC"/>
    <w:rPr>
      <w:vertAlign w:val="superscript"/>
    </w:rPr>
  </w:style>
  <w:style w:type="paragraph" w:styleId="FootnoteText">
    <w:name w:val="footnote text"/>
    <w:basedOn w:val="Normal"/>
    <w:link w:val="FootnoteTextChar"/>
    <w:uiPriority w:val="99"/>
    <w:semiHidden/>
    <w:unhideWhenUsed/>
    <w:rsid w:val="00C76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9EC"/>
    <w:rPr>
      <w:sz w:val="20"/>
      <w:szCs w:val="20"/>
    </w:rPr>
  </w:style>
  <w:style w:type="character" w:styleId="FootnoteReference">
    <w:name w:val="footnote reference"/>
    <w:basedOn w:val="DefaultParagraphFont"/>
    <w:uiPriority w:val="99"/>
    <w:semiHidden/>
    <w:unhideWhenUsed/>
    <w:rsid w:val="00C769EC"/>
    <w:rPr>
      <w:vertAlign w:val="superscript"/>
    </w:rPr>
  </w:style>
  <w:style w:type="character" w:styleId="Hyperlink">
    <w:name w:val="Hyperlink"/>
    <w:basedOn w:val="DefaultParagraphFont"/>
    <w:uiPriority w:val="99"/>
    <w:unhideWhenUsed/>
    <w:rsid w:val="00BD6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ywoodmonkey.blogspot.co.uk/2014/01/the-dirty-history-of-coal-minin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AF38-2462-4972-8D4F-AF5E7559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george</cp:lastModifiedBy>
  <cp:revision>2</cp:revision>
  <dcterms:created xsi:type="dcterms:W3CDTF">2016-11-23T14:39:00Z</dcterms:created>
  <dcterms:modified xsi:type="dcterms:W3CDTF">2016-11-23T14:39:00Z</dcterms:modified>
</cp:coreProperties>
</file>